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8717" w14:textId="77777777" w:rsidR="003A60E3" w:rsidRDefault="003A60E3" w:rsidP="00E94F5B">
      <w:pPr>
        <w:spacing w:after="210" w:line="324" w:lineRule="atLeast"/>
        <w:jc w:val="both"/>
        <w:rPr>
          <w:rFonts w:ascii="Calibri" w:hAnsi="Calibri" w:cs="Calibri"/>
          <w:color w:val="637381"/>
          <w:shd w:val="clear" w:color="auto" w:fill="FFFFFF"/>
        </w:rPr>
      </w:pPr>
    </w:p>
    <w:p w14:paraId="3BB6B4FB" w14:textId="4F975E3E" w:rsidR="003A60E3" w:rsidRDefault="003A60E3" w:rsidP="00E94F5B">
      <w:pPr>
        <w:spacing w:after="210" w:line="324" w:lineRule="atLeast"/>
        <w:jc w:val="both"/>
        <w:rPr>
          <w:rFonts w:ascii="Calibri" w:hAnsi="Calibri" w:cs="Calibri"/>
          <w:color w:val="637381"/>
          <w:shd w:val="clear" w:color="auto" w:fill="FFFFFF"/>
        </w:rPr>
      </w:pPr>
    </w:p>
    <w:p w14:paraId="2C66B75B" w14:textId="462FE0BD" w:rsidR="003A60E3" w:rsidRDefault="003A60E3" w:rsidP="00E94F5B">
      <w:pPr>
        <w:spacing w:after="210" w:line="324" w:lineRule="atLeast"/>
        <w:jc w:val="both"/>
        <w:rPr>
          <w:rFonts w:ascii="Calibri" w:hAnsi="Calibri" w:cs="Calibri"/>
          <w:color w:val="637381"/>
          <w:shd w:val="clear" w:color="auto" w:fill="FFFFFF"/>
        </w:rPr>
      </w:pPr>
    </w:p>
    <w:p w14:paraId="1E2CA698" w14:textId="4F8CFFFE" w:rsidR="003A60E3" w:rsidRDefault="003A60E3" w:rsidP="00E94F5B">
      <w:pPr>
        <w:spacing w:after="210" w:line="324" w:lineRule="atLeast"/>
        <w:jc w:val="both"/>
        <w:rPr>
          <w:rFonts w:ascii="Calibri" w:hAnsi="Calibri" w:cs="Calibri"/>
          <w:color w:val="637381"/>
          <w:shd w:val="clear" w:color="auto" w:fill="FFFFFF"/>
        </w:rPr>
      </w:pPr>
    </w:p>
    <w:p w14:paraId="3DA91BFE" w14:textId="06C977F7" w:rsidR="003A60E3" w:rsidRDefault="003A60E3" w:rsidP="00E94F5B">
      <w:pPr>
        <w:spacing w:after="210" w:line="324" w:lineRule="atLeast"/>
        <w:jc w:val="both"/>
        <w:rPr>
          <w:rFonts w:ascii="Calibri" w:hAnsi="Calibri" w:cs="Calibri"/>
          <w:color w:val="637381"/>
          <w:shd w:val="clear" w:color="auto" w:fill="FFFFFF"/>
        </w:rPr>
      </w:pPr>
    </w:p>
    <w:p w14:paraId="6F86474C" w14:textId="7A141AB0" w:rsidR="003A60E3" w:rsidRDefault="003A60E3" w:rsidP="00E94F5B">
      <w:pPr>
        <w:spacing w:after="210" w:line="324" w:lineRule="atLeast"/>
        <w:jc w:val="both"/>
        <w:rPr>
          <w:rFonts w:ascii="Calibri" w:hAnsi="Calibri" w:cs="Calibri"/>
          <w:color w:val="637381"/>
          <w:shd w:val="clear" w:color="auto" w:fill="FFFFFF"/>
        </w:rPr>
      </w:pPr>
    </w:p>
    <w:p w14:paraId="397C6262" w14:textId="4A64DA9C" w:rsidR="003A60E3" w:rsidRDefault="003A60E3" w:rsidP="00E94F5B">
      <w:pPr>
        <w:spacing w:after="210" w:line="324" w:lineRule="atLeast"/>
        <w:jc w:val="both"/>
        <w:rPr>
          <w:rFonts w:ascii="Calibri" w:hAnsi="Calibri" w:cs="Calibri"/>
          <w:color w:val="637381"/>
          <w:shd w:val="clear" w:color="auto" w:fill="FFFFFF"/>
        </w:rPr>
      </w:pPr>
    </w:p>
    <w:p w14:paraId="210705C0" w14:textId="3FDED869" w:rsidR="003A60E3" w:rsidRDefault="003A60E3" w:rsidP="00E94F5B">
      <w:pPr>
        <w:spacing w:after="210" w:line="324" w:lineRule="atLeast"/>
        <w:jc w:val="both"/>
        <w:rPr>
          <w:rFonts w:ascii="Calibri" w:hAnsi="Calibri" w:cs="Calibri"/>
          <w:color w:val="637381"/>
          <w:shd w:val="clear" w:color="auto" w:fill="FFFFFF"/>
        </w:rPr>
      </w:pPr>
    </w:p>
    <w:p w14:paraId="79A6A0DC" w14:textId="026FCDC6" w:rsidR="003A60E3" w:rsidRDefault="00472F21" w:rsidP="00E94F5B">
      <w:pPr>
        <w:spacing w:after="210" w:line="324" w:lineRule="atLeast"/>
        <w:jc w:val="both"/>
        <w:rPr>
          <w:rFonts w:ascii="Calibri" w:hAnsi="Calibri" w:cs="Calibri"/>
          <w:color w:val="637381"/>
          <w:shd w:val="clear" w:color="auto" w:fill="FFFFFF"/>
        </w:rPr>
      </w:pPr>
      <w:r w:rsidRPr="003A60E3">
        <w:rPr>
          <w:rFonts w:ascii="Calibri" w:hAnsi="Calibri" w:cs="Calibri"/>
          <w:noProof/>
          <w:color w:val="637381"/>
          <w:shd w:val="clear" w:color="auto" w:fill="FFFFFF"/>
        </w:rPr>
        <mc:AlternateContent>
          <mc:Choice Requires="wps">
            <w:drawing>
              <wp:anchor distT="45720" distB="45720" distL="114300" distR="114300" simplePos="0" relativeHeight="251658240" behindDoc="0" locked="0" layoutInCell="1" allowOverlap="1" wp14:anchorId="23C8A727" wp14:editId="30BDA773">
                <wp:simplePos x="0" y="0"/>
                <wp:positionH relativeFrom="column">
                  <wp:posOffset>1981200</wp:posOffset>
                </wp:positionH>
                <wp:positionV relativeFrom="paragraph">
                  <wp:posOffset>323215</wp:posOffset>
                </wp:positionV>
                <wp:extent cx="3158836" cy="1404620"/>
                <wp:effectExtent l="0" t="0" r="0" b="5080"/>
                <wp:wrapNone/>
                <wp:docPr id="36954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836" cy="1404620"/>
                        </a:xfrm>
                        <a:prstGeom prst="rect">
                          <a:avLst/>
                        </a:prstGeom>
                        <a:noFill/>
                        <a:ln w="9525">
                          <a:noFill/>
                          <a:miter lim="800000"/>
                          <a:headEnd/>
                          <a:tailEnd/>
                        </a:ln>
                      </wps:spPr>
                      <wps:txbx>
                        <w:txbxContent>
                          <w:p w14:paraId="5778B789" w14:textId="786EE9EC" w:rsidR="003A60E3" w:rsidRPr="00AB35DE" w:rsidRDefault="003A60E3" w:rsidP="003A60E3">
                            <w:pPr>
                              <w:spacing w:line="240" w:lineRule="auto"/>
                              <w:rPr>
                                <w:rFonts w:ascii="Calibri" w:hAnsi="Calibri" w:cs="Calibri"/>
                                <w:sz w:val="48"/>
                                <w:szCs w:val="48"/>
                              </w:rPr>
                            </w:pPr>
                            <w:r w:rsidRPr="00AB35DE">
                              <w:rPr>
                                <w:rFonts w:ascii="Calibri" w:hAnsi="Calibri" w:cs="Calibri"/>
                                <w:b/>
                                <w:sz w:val="48"/>
                                <w:szCs w:val="48"/>
                              </w:rPr>
                              <w:t>Politique de reconnaissance et de soutien des organismes à but non lucratif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8A727" id="_x0000_t202" coordsize="21600,21600" o:spt="202" path="m,l,21600r21600,l21600,xe">
                <v:stroke joinstyle="miter"/>
                <v:path gradientshapeok="t" o:connecttype="rect"/>
              </v:shapetype>
              <v:shape id="Zone de texte 2" o:spid="_x0000_s1026" type="#_x0000_t202" style="position:absolute;left:0;text-align:left;margin-left:156pt;margin-top:25.45pt;width:248.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FD+wEAAM4DAAAOAAAAZHJzL2Uyb0RvYy54bWysU11v2yAUfZ+0/4B4X2ynSZZacaquXaZJ&#10;3YfU7gdgjGM04DIgsbNfvwt202h7q+YHBL7cc+8597C5GbQiR+G8BFPRYpZTIgyHRpp9RX887d6t&#10;KfGBmYYpMKKiJ+Hpzfbtm01vSzGHDlQjHEEQ48veVrQLwZZZ5nknNPMzsMJgsAWnWcCj22eNYz2i&#10;a5XN83yV9eAa64AL7/Hv/Rik24TftoKHb23rRSCqothbSKtLax3XbLth5d4x20k+tcFe0YVm0mDR&#10;M9Q9C4wcnPwHSkvuwEMbZhx0Bm0ruUgckE2R/8XmsWNWJC4ojrdnmfz/g+Vfj4/2uyNh+AADDjCR&#10;8PYB+E9PDNx1zOzFrXPQd4I1WLiIkmW99eWUGqX2pY8gdf8FGhwyOwRIQEPrdFQFeRJExwGczqKL&#10;IRCOP6+K5Xp9taKEY6xY5IvVPI0lY+VzunU+fBKgSdxU1OFUEzw7PvgQ22Hl85VYzcBOKpUmqwzp&#10;K3q9nC9TwkVEy4DGU1JXdJ3Hb7RCZPnRNCk5MKnGPRZQZqIdmY6cw1APeDHSr6E5oQAORoPhg8BN&#10;B+43JT2aq6L+14E5QYn6bFDE62KxiG5Mh8XyPTIm7jJSX0aY4QhV0UDJuL0LycGRq7e3KPZOJhle&#10;Opl6RdMkdSaDR1dentOtl2e4/QMAAP//AwBQSwMEFAAGAAgAAAAhAIsiLLbfAAAACgEAAA8AAABk&#10;cnMvZG93bnJldi54bWxMj8FOwzAQRO9I/IO1SNyoHaPSNo1TVagtR6BEnN14m0TE68h20/D3mBMc&#10;RzOaeVNsJtuzEX3oHCnIZgIYUu1MR42C6mP/sAQWoiaje0eo4BsDbMrbm0Lnxl3pHcdjbFgqoZBr&#10;BW2MQ855qFu0OszcgJS8s/NWxyR9w43X11Ruey6FeOJWd5QWWj3gc4v11/FiFQxxOCxe/Ovbdrcf&#10;RfV5qGTX7JS6v5u2a2ARp/gXhl/8hA5lYjq5C5nAegWPmUxfooK5WAFLgaVYzYGdFMiFzICXBf9/&#10;ofwBAAD//wMAUEsBAi0AFAAGAAgAAAAhALaDOJL+AAAA4QEAABMAAAAAAAAAAAAAAAAAAAAAAFtD&#10;b250ZW50X1R5cGVzXS54bWxQSwECLQAUAAYACAAAACEAOP0h/9YAAACUAQAACwAAAAAAAAAAAAAA&#10;AAAvAQAAX3JlbHMvLnJlbHNQSwECLQAUAAYACAAAACEAx8MRQ/sBAADOAwAADgAAAAAAAAAAAAAA&#10;AAAuAgAAZHJzL2Uyb0RvYy54bWxQSwECLQAUAAYACAAAACEAiyIstt8AAAAKAQAADwAAAAAAAAAA&#10;AAAAAABVBAAAZHJzL2Rvd25yZXYueG1sUEsFBgAAAAAEAAQA8wAAAGEFAAAAAA==&#10;" filled="f" stroked="f">
                <v:textbox style="mso-fit-shape-to-text:t">
                  <w:txbxContent>
                    <w:p w14:paraId="5778B789" w14:textId="786EE9EC" w:rsidR="003A60E3" w:rsidRPr="00AB35DE" w:rsidRDefault="003A60E3" w:rsidP="003A60E3">
                      <w:pPr>
                        <w:spacing w:line="240" w:lineRule="auto"/>
                        <w:rPr>
                          <w:rFonts w:ascii="Calibri" w:hAnsi="Calibri" w:cs="Calibri"/>
                          <w:sz w:val="48"/>
                          <w:szCs w:val="48"/>
                        </w:rPr>
                      </w:pPr>
                      <w:r w:rsidRPr="00AB35DE">
                        <w:rPr>
                          <w:rFonts w:ascii="Calibri" w:hAnsi="Calibri" w:cs="Calibri"/>
                          <w:b/>
                          <w:sz w:val="48"/>
                          <w:szCs w:val="48"/>
                        </w:rPr>
                        <w:t>Politique de reconnaissance et de soutien des organismes à but non lucratif</w:t>
                      </w:r>
                    </w:p>
                  </w:txbxContent>
                </v:textbox>
              </v:shape>
            </w:pict>
          </mc:Fallback>
        </mc:AlternateContent>
      </w:r>
    </w:p>
    <w:p w14:paraId="342F64E4" w14:textId="343C254D" w:rsidR="003A60E3" w:rsidRDefault="00472F21" w:rsidP="00E94F5B">
      <w:pPr>
        <w:spacing w:after="210" w:line="324" w:lineRule="atLeast"/>
        <w:jc w:val="both"/>
        <w:rPr>
          <w:rFonts w:ascii="Calibri" w:hAnsi="Calibri" w:cs="Calibri"/>
          <w:color w:val="637381"/>
          <w:shd w:val="clear" w:color="auto" w:fill="FFFFFF"/>
        </w:rPr>
      </w:pPr>
      <w:r>
        <w:rPr>
          <w:noProof/>
        </w:rPr>
        <w:drawing>
          <wp:anchor distT="0" distB="0" distL="114300" distR="114300" simplePos="0" relativeHeight="251658242" behindDoc="0" locked="0" layoutInCell="1" allowOverlap="1" wp14:anchorId="2D692C90" wp14:editId="041AB559">
            <wp:simplePos x="0" y="0"/>
            <wp:positionH relativeFrom="column">
              <wp:posOffset>77470</wp:posOffset>
            </wp:positionH>
            <wp:positionV relativeFrom="paragraph">
              <wp:posOffset>41910</wp:posOffset>
            </wp:positionV>
            <wp:extent cx="1453515" cy="1066165"/>
            <wp:effectExtent l="0" t="0" r="0" b="635"/>
            <wp:wrapNone/>
            <wp:docPr id="854932693"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32693" name="Image 5" descr="Une image contenant logo&#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515" cy="1066165"/>
                    </a:xfrm>
                    <a:prstGeom prst="rect">
                      <a:avLst/>
                    </a:prstGeom>
                  </pic:spPr>
                </pic:pic>
              </a:graphicData>
            </a:graphic>
            <wp14:sizeRelH relativeFrom="page">
              <wp14:pctWidth>0</wp14:pctWidth>
            </wp14:sizeRelH>
            <wp14:sizeRelV relativeFrom="page">
              <wp14:pctHeight>0</wp14:pctHeight>
            </wp14:sizeRelV>
          </wp:anchor>
        </w:drawing>
      </w:r>
    </w:p>
    <w:p w14:paraId="313D9ED8" w14:textId="44E5B3DB" w:rsidR="003A60E3" w:rsidRDefault="003A60E3" w:rsidP="003A60E3">
      <w:pPr>
        <w:rPr>
          <w:rFonts w:ascii="Segoe UI" w:hAnsi="Segoe UI"/>
        </w:rPr>
      </w:pPr>
    </w:p>
    <w:p w14:paraId="2403861C" w14:textId="76BA9ADD" w:rsidR="003A60E3" w:rsidRDefault="003A60E3" w:rsidP="003A60E3">
      <w:pPr>
        <w:rPr>
          <w:rFonts w:ascii="Segoe UI" w:hAnsi="Segoe UI"/>
        </w:rPr>
      </w:pPr>
    </w:p>
    <w:p w14:paraId="05CDFF30" w14:textId="78FB956E" w:rsidR="003A60E3" w:rsidRDefault="00472F21" w:rsidP="003A60E3">
      <w:pPr>
        <w:rPr>
          <w:rFonts w:ascii="Segoe UI" w:hAnsi="Segoe UI"/>
        </w:rPr>
      </w:pPr>
      <w:r w:rsidRPr="003A60E3">
        <w:rPr>
          <w:rFonts w:ascii="Calibri" w:hAnsi="Calibri" w:cs="Calibri"/>
          <w:noProof/>
          <w:color w:val="637381"/>
          <w:shd w:val="clear" w:color="auto" w:fill="FFFFFF"/>
        </w:rPr>
        <mc:AlternateContent>
          <mc:Choice Requires="wps">
            <w:drawing>
              <wp:anchor distT="45720" distB="45720" distL="114300" distR="114300" simplePos="0" relativeHeight="251658240" behindDoc="0" locked="0" layoutInCell="1" allowOverlap="1" wp14:anchorId="020EDE55" wp14:editId="1FBE047F">
                <wp:simplePos x="0" y="0"/>
                <wp:positionH relativeFrom="column">
                  <wp:posOffset>35560</wp:posOffset>
                </wp:positionH>
                <wp:positionV relativeFrom="paragraph">
                  <wp:posOffset>274320</wp:posOffset>
                </wp:positionV>
                <wp:extent cx="1496060" cy="362585"/>
                <wp:effectExtent l="0" t="0" r="0" b="0"/>
                <wp:wrapNone/>
                <wp:docPr id="20911765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2585"/>
                        </a:xfrm>
                        <a:prstGeom prst="rect">
                          <a:avLst/>
                        </a:prstGeom>
                        <a:noFill/>
                        <a:ln w="9525">
                          <a:noFill/>
                          <a:miter lim="800000"/>
                          <a:headEnd/>
                          <a:tailEnd/>
                        </a:ln>
                      </wps:spPr>
                      <wps:txbx>
                        <w:txbxContent>
                          <w:p w14:paraId="6ECD8D69" w14:textId="59D4421A" w:rsidR="003A60E3" w:rsidRPr="00472F21" w:rsidRDefault="00472F21" w:rsidP="003A60E3">
                            <w:pPr>
                              <w:jc w:val="center"/>
                              <w:rPr>
                                <w:rFonts w:ascii="Calibri" w:hAnsi="Calibri" w:cs="Calibri"/>
                                <w:color w:val="000000"/>
                                <w:kern w:val="0"/>
                                <w:sz w:val="24"/>
                                <w:szCs w:val="24"/>
                                <w:highlight w:val="yellow"/>
                                <w14:ligatures w14:val="none"/>
                              </w:rPr>
                            </w:pPr>
                            <w:r>
                              <w:rPr>
                                <w:rFonts w:ascii="Calibri" w:hAnsi="Calibri" w:cs="Calibri"/>
                                <w:color w:val="000000"/>
                                <w:kern w:val="0"/>
                                <w:sz w:val="24"/>
                                <w:szCs w:val="24"/>
                                <w:highlight w:val="yellow"/>
                                <w14:ligatures w14:val="none"/>
                              </w:rPr>
                              <w:t>(</w:t>
                            </w:r>
                            <w:r w:rsidR="003A60E3" w:rsidRPr="00472F21">
                              <w:rPr>
                                <w:rFonts w:ascii="Calibri" w:hAnsi="Calibri" w:cs="Calibri"/>
                                <w:color w:val="000000"/>
                                <w:kern w:val="0"/>
                                <w:sz w:val="24"/>
                                <w:szCs w:val="24"/>
                                <w:highlight w:val="yellow"/>
                                <w14:ligatures w14:val="none"/>
                              </w:rPr>
                              <w:t>Votre logo</w:t>
                            </w:r>
                            <w:r>
                              <w:rPr>
                                <w:rFonts w:ascii="Calibri" w:hAnsi="Calibri" w:cs="Calibri"/>
                                <w:color w:val="000000"/>
                                <w:kern w:val="0"/>
                                <w:sz w:val="24"/>
                                <w:szCs w:val="24"/>
                                <w:highlight w:val="yellow"/>
                                <w14:ligatures w14:val="non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0EDE55" id="_x0000_s1027" type="#_x0000_t202" style="position:absolute;margin-left:2.8pt;margin-top:21.6pt;width:117.8pt;height:2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6+wEAANYDAAAOAAAAZHJzL2Uyb0RvYy54bWysU8tu2zAQvBfoPxC815Jd27UFy0GaNEWB&#10;9AEk/QCaoiyiFJdd0pbcr8+SUhyjuRXVgeBqydmd2eHmqm8NOyr0GmzJp5OcM2UlVNruS/7z8e7d&#10;ijMfhK2EAatKflKeX23fvtl0rlAzaMBUChmBWF90ruRNCK7IMi8b1Qo/AacsJWvAVgQKcZ9VKDpC&#10;b002y/Nl1gFWDkEq7+nv7ZDk24Rf10qG73XtVWCm5NRbSCumdRfXbLsRxR6Fa7Qc2xD/0EUrtKWi&#10;Z6hbEQQ7oH4F1WqJ4KEOEwltBnWtpUociM00/4vNQyOcSlxIHO/OMvn/Byu/HR/cD2Sh/wg9DTCR&#10;8O4e5C/PLNw0wu7VNSJ0jRIVFZ5GybLO+WK8GqX2hY8gu+4rVDRkcQiQgPoa26gK8WSETgM4nUVX&#10;fWAylpyvl/mSUpJy75ezxWqRSoji+bZDHz4raFnclBxpqAldHO99iN2I4vlILGbhThuTBmss60q+&#10;XswW6cJFptWBfGd0W/JVHr/BCZHkJ1uly0FoM+ypgLEj60h0oBz6Xc90NUoSRdhBdSIZEAab0bOg&#10;TQP4h7OOLFZy//sgUHFmvliScj2dz6MnUzBffJhRgJeZ3WVGWElQJZcBORuCm5CcPJC+JtFrnfR4&#10;6WVsmsyTZBqNHt15GadTL89x+wQAAP//AwBQSwMEFAAGAAgAAAAhAP8US+jeAAAACAEAAA8AAABk&#10;cnMvZG93bnJldi54bWxMj8FOwzAMhu9IvENkJC6IJetGQaXphJAmoYkdGDyA22RNtcapmqwrb485&#10;wc3W/+n353Iz+15MdoxdIA3LhQJhqQmmo1bD1+f2/glETEgG+0BWw7eNsKmur0osTLjQh50OqRVc&#10;QrFADS6loZAyNs56jIswWOLsGEaPidexlWbEC5f7XmZK5dJjR3zB4WBfnW1Oh7PXcOcGtX8/vtVb&#10;kzfutIv46Ked1rc388sziGTn9AfDrz6rQ8VOdTiTiaLX8JAzqGG9ykBwnK2XPNTMKbUCWZXy/wPV&#10;DwAAAP//AwBQSwECLQAUAAYACAAAACEAtoM4kv4AAADhAQAAEwAAAAAAAAAAAAAAAAAAAAAAW0Nv&#10;bnRlbnRfVHlwZXNdLnhtbFBLAQItABQABgAIAAAAIQA4/SH/1gAAAJQBAAALAAAAAAAAAAAAAAAA&#10;AC8BAABfcmVscy8ucmVsc1BLAQItABQABgAIAAAAIQAB+xb6+wEAANYDAAAOAAAAAAAAAAAAAAAA&#10;AC4CAABkcnMvZTJvRG9jLnhtbFBLAQItABQABgAIAAAAIQD/FEvo3gAAAAgBAAAPAAAAAAAAAAAA&#10;AAAAAFUEAABkcnMvZG93bnJldi54bWxQSwUGAAAAAAQABADzAAAAYAUAAAAA&#10;" filled="f" stroked="f">
                <v:textbox>
                  <w:txbxContent>
                    <w:p w14:paraId="6ECD8D69" w14:textId="59D4421A" w:rsidR="003A60E3" w:rsidRPr="00472F21" w:rsidRDefault="00472F21" w:rsidP="003A60E3">
                      <w:pPr>
                        <w:jc w:val="center"/>
                        <w:rPr>
                          <w:rFonts w:ascii="Calibri" w:hAnsi="Calibri" w:cs="Calibri"/>
                          <w:color w:val="000000"/>
                          <w:kern w:val="0"/>
                          <w:sz w:val="24"/>
                          <w:szCs w:val="24"/>
                          <w:highlight w:val="yellow"/>
                          <w14:ligatures w14:val="none"/>
                        </w:rPr>
                      </w:pPr>
                      <w:r>
                        <w:rPr>
                          <w:rFonts w:ascii="Calibri" w:hAnsi="Calibri" w:cs="Calibri"/>
                          <w:color w:val="000000"/>
                          <w:kern w:val="0"/>
                          <w:sz w:val="24"/>
                          <w:szCs w:val="24"/>
                          <w:highlight w:val="yellow"/>
                          <w14:ligatures w14:val="none"/>
                        </w:rPr>
                        <w:t>(</w:t>
                      </w:r>
                      <w:r w:rsidR="003A60E3" w:rsidRPr="00472F21">
                        <w:rPr>
                          <w:rFonts w:ascii="Calibri" w:hAnsi="Calibri" w:cs="Calibri"/>
                          <w:color w:val="000000"/>
                          <w:kern w:val="0"/>
                          <w:sz w:val="24"/>
                          <w:szCs w:val="24"/>
                          <w:highlight w:val="yellow"/>
                          <w14:ligatures w14:val="none"/>
                        </w:rPr>
                        <w:t>Votre logo</w:t>
                      </w:r>
                      <w:r>
                        <w:rPr>
                          <w:rFonts w:ascii="Calibri" w:hAnsi="Calibri" w:cs="Calibri"/>
                          <w:color w:val="000000"/>
                          <w:kern w:val="0"/>
                          <w:sz w:val="24"/>
                          <w:szCs w:val="24"/>
                          <w:highlight w:val="yellow"/>
                          <w14:ligatures w14:val="none"/>
                        </w:rPr>
                        <w:t>)</w:t>
                      </w:r>
                    </w:p>
                  </w:txbxContent>
                </v:textbox>
              </v:shape>
            </w:pict>
          </mc:Fallback>
        </mc:AlternateContent>
      </w:r>
    </w:p>
    <w:p w14:paraId="4B3EE24C" w14:textId="4D3EB03B" w:rsidR="003A60E3" w:rsidRDefault="003A60E3" w:rsidP="003A60E3">
      <w:pPr>
        <w:rPr>
          <w:rFonts w:ascii="Segoe UI" w:hAnsi="Segoe UI"/>
        </w:rPr>
      </w:pPr>
    </w:p>
    <w:p w14:paraId="5A63A067" w14:textId="77777777" w:rsidR="003A60E3" w:rsidRDefault="003A60E3" w:rsidP="003A60E3">
      <w:pPr>
        <w:rPr>
          <w:rFonts w:ascii="Segoe UI" w:hAnsi="Segoe UI"/>
        </w:rPr>
      </w:pPr>
    </w:p>
    <w:p w14:paraId="7EB6E2EE" w14:textId="48CFFA7D" w:rsidR="00951A77" w:rsidRPr="00951A77" w:rsidRDefault="00951A77" w:rsidP="00951A77">
      <w:pPr>
        <w:rPr>
          <w:rFonts w:ascii="Calibri" w:hAnsi="Calibri" w:cs="Calibri"/>
          <w:i/>
          <w:iCs/>
          <w:color w:val="ADADAD" w:themeColor="background2" w:themeShade="BF"/>
          <w:sz w:val="18"/>
          <w:szCs w:val="18"/>
        </w:rPr>
      </w:pPr>
      <w:r w:rsidRPr="00951A77">
        <w:rPr>
          <w:rFonts w:ascii="Calibri" w:hAnsi="Calibri" w:cs="Calibri"/>
          <w:i/>
          <w:iCs/>
          <w:color w:val="ADADAD" w:themeColor="background2" w:themeShade="BF"/>
          <w:sz w:val="18"/>
          <w:szCs w:val="18"/>
        </w:rPr>
        <w:t>Ce modèle comprend</w:t>
      </w:r>
      <w:r w:rsidR="00472F21">
        <w:rPr>
          <w:rFonts w:ascii="Calibri" w:hAnsi="Calibri" w:cs="Calibri"/>
          <w:i/>
          <w:iCs/>
          <w:color w:val="ADADAD" w:themeColor="background2" w:themeShade="BF"/>
          <w:sz w:val="18"/>
          <w:szCs w:val="18"/>
        </w:rPr>
        <w:t xml:space="preserve"> </w:t>
      </w:r>
      <w:r w:rsidRPr="00951A77">
        <w:rPr>
          <w:rFonts w:ascii="Calibri" w:hAnsi="Calibri" w:cs="Calibri"/>
          <w:i/>
          <w:iCs/>
          <w:color w:val="ADADAD" w:themeColor="background2" w:themeShade="BF"/>
          <w:sz w:val="18"/>
          <w:szCs w:val="18"/>
        </w:rPr>
        <w:t xml:space="preserve">l'ensemble des sections possibles à inclure dans votre politique. </w:t>
      </w:r>
      <w:r w:rsidRPr="002A1726">
        <w:rPr>
          <w:rFonts w:ascii="Calibri" w:hAnsi="Calibri" w:cs="Calibri"/>
          <w:i/>
          <w:iCs/>
          <w:color w:val="ADADAD" w:themeColor="background2" w:themeShade="BF"/>
          <w:sz w:val="18"/>
          <w:szCs w:val="18"/>
        </w:rPr>
        <w:t>Vous pouvez</w:t>
      </w:r>
      <w:r w:rsidRPr="00951A77">
        <w:rPr>
          <w:rFonts w:ascii="Calibri" w:hAnsi="Calibri" w:cs="Calibri"/>
          <w:i/>
          <w:iCs/>
          <w:color w:val="ADADAD" w:themeColor="background2" w:themeShade="BF"/>
          <w:sz w:val="18"/>
          <w:szCs w:val="18"/>
        </w:rPr>
        <w:t xml:space="preserve"> retirer les sections ou les informations </w:t>
      </w:r>
      <w:r w:rsidR="00C72139">
        <w:rPr>
          <w:rFonts w:ascii="Calibri" w:hAnsi="Calibri" w:cs="Calibri"/>
          <w:i/>
          <w:iCs/>
          <w:color w:val="ADADAD" w:themeColor="background2" w:themeShade="BF"/>
          <w:sz w:val="18"/>
          <w:szCs w:val="18"/>
        </w:rPr>
        <w:t xml:space="preserve">jugées </w:t>
      </w:r>
      <w:r w:rsidRPr="00951A77">
        <w:rPr>
          <w:rFonts w:ascii="Calibri" w:hAnsi="Calibri" w:cs="Calibri"/>
          <w:i/>
          <w:iCs/>
          <w:color w:val="ADADAD" w:themeColor="background2" w:themeShade="BF"/>
          <w:sz w:val="18"/>
          <w:szCs w:val="18"/>
        </w:rPr>
        <w:t>non pertinentes pour vous, selon la réalité de votre Ville ou</w:t>
      </w:r>
      <w:r w:rsidRPr="002A1726">
        <w:rPr>
          <w:rFonts w:ascii="Calibri" w:hAnsi="Calibri" w:cs="Calibri"/>
          <w:i/>
          <w:iCs/>
          <w:color w:val="ADADAD" w:themeColor="background2" w:themeShade="BF"/>
          <w:sz w:val="18"/>
          <w:szCs w:val="18"/>
        </w:rPr>
        <w:t xml:space="preserve"> de votre</w:t>
      </w:r>
      <w:r w:rsidRPr="00951A77">
        <w:rPr>
          <w:rFonts w:ascii="Calibri" w:hAnsi="Calibri" w:cs="Calibri"/>
          <w:i/>
          <w:iCs/>
          <w:color w:val="ADADAD" w:themeColor="background2" w:themeShade="BF"/>
          <w:sz w:val="18"/>
          <w:szCs w:val="18"/>
        </w:rPr>
        <w:t xml:space="preserve"> municipalité. </w:t>
      </w:r>
    </w:p>
    <w:p w14:paraId="2216F64C" w14:textId="77777777" w:rsidR="00951A77" w:rsidRDefault="00951A77" w:rsidP="003A60E3">
      <w:pPr>
        <w:rPr>
          <w:rFonts w:ascii="Segoe UI" w:hAnsi="Segoe UI"/>
        </w:rPr>
      </w:pPr>
    </w:p>
    <w:p w14:paraId="02FF8C2E" w14:textId="77777777" w:rsidR="003A60E3" w:rsidRDefault="003A60E3" w:rsidP="003A60E3">
      <w:pPr>
        <w:rPr>
          <w:rFonts w:ascii="Segoe UI" w:hAnsi="Segoe UI"/>
        </w:rPr>
      </w:pPr>
    </w:p>
    <w:p w14:paraId="36143728" w14:textId="77777777" w:rsidR="003A60E3" w:rsidRDefault="003A60E3" w:rsidP="003A60E3">
      <w:pPr>
        <w:rPr>
          <w:rFonts w:ascii="Segoe UI" w:hAnsi="Segoe UI"/>
        </w:rPr>
      </w:pPr>
    </w:p>
    <w:p w14:paraId="213A9298" w14:textId="77777777" w:rsidR="003A60E3" w:rsidRDefault="003A60E3" w:rsidP="003A60E3">
      <w:pPr>
        <w:rPr>
          <w:rFonts w:ascii="Segoe UI" w:hAnsi="Segoe UI"/>
        </w:rPr>
      </w:pPr>
    </w:p>
    <w:p w14:paraId="4006832C" w14:textId="77777777" w:rsidR="003A60E3" w:rsidRDefault="003A60E3" w:rsidP="003A60E3">
      <w:pPr>
        <w:rPr>
          <w:rFonts w:ascii="Segoe UI" w:hAnsi="Segoe UI"/>
        </w:rPr>
      </w:pPr>
    </w:p>
    <w:tbl>
      <w:tblPr>
        <w:tblStyle w:val="Grilledutableau"/>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888"/>
        <w:gridCol w:w="2871"/>
        <w:gridCol w:w="2875"/>
      </w:tblGrid>
      <w:tr w:rsidR="003A60E3" w:rsidRPr="00AB35DE" w14:paraId="4DA59137" w14:textId="77777777" w:rsidTr="00C673D7">
        <w:trPr>
          <w:gridAfter w:val="2"/>
          <w:wAfter w:w="5746" w:type="dxa"/>
        </w:trPr>
        <w:tc>
          <w:tcPr>
            <w:tcW w:w="2888" w:type="dxa"/>
            <w:shd w:val="clear" w:color="auto" w:fill="D9D9D9"/>
            <w:vAlign w:val="center"/>
          </w:tcPr>
          <w:p w14:paraId="363C9825" w14:textId="77777777" w:rsidR="003A60E3" w:rsidRPr="009F68E4" w:rsidRDefault="003A60E3" w:rsidP="00C673D7">
            <w:pPr>
              <w:rPr>
                <w:rFonts w:ascii="Calibri" w:hAnsi="Calibri" w:cs="Calibri"/>
                <w:b/>
                <w:bCs/>
                <w:color w:val="002B49"/>
                <w:sz w:val="18"/>
                <w:szCs w:val="18"/>
                <w:lang w:val="fr-CA"/>
              </w:rPr>
            </w:pPr>
            <w:r w:rsidRPr="009F68E4">
              <w:rPr>
                <w:rFonts w:ascii="Calibri" w:hAnsi="Calibri" w:cs="Calibri"/>
                <w:b/>
                <w:bCs/>
                <w:sz w:val="18"/>
                <w:szCs w:val="18"/>
                <w:lang w:val="fr-CA"/>
              </w:rPr>
              <w:t xml:space="preserve">ADOPTION </w:t>
            </w:r>
          </w:p>
        </w:tc>
      </w:tr>
      <w:tr w:rsidR="003A60E3" w:rsidRPr="00AB35DE" w14:paraId="08AA3C26" w14:textId="77777777" w:rsidTr="00C673D7">
        <w:tc>
          <w:tcPr>
            <w:tcW w:w="2888" w:type="dxa"/>
            <w:shd w:val="clear" w:color="auto" w:fill="F2F2F2"/>
            <w:vAlign w:val="center"/>
          </w:tcPr>
          <w:p w14:paraId="63C0D9A6"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INSTANCE</w:t>
            </w:r>
          </w:p>
        </w:tc>
        <w:tc>
          <w:tcPr>
            <w:tcW w:w="2871" w:type="dxa"/>
            <w:shd w:val="clear" w:color="auto" w:fill="F2F2F2" w:themeFill="background1" w:themeFillShade="F2"/>
            <w:vAlign w:val="center"/>
          </w:tcPr>
          <w:p w14:paraId="786A9A01"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DATE</w:t>
            </w:r>
          </w:p>
        </w:tc>
        <w:tc>
          <w:tcPr>
            <w:tcW w:w="2875" w:type="dxa"/>
            <w:shd w:val="clear" w:color="auto" w:fill="F2F2F2" w:themeFill="background1" w:themeFillShade="F2"/>
            <w:vAlign w:val="center"/>
          </w:tcPr>
          <w:p w14:paraId="2CA31D5D"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DÉCISION</w:t>
            </w:r>
          </w:p>
        </w:tc>
      </w:tr>
      <w:tr w:rsidR="003A60E3" w:rsidRPr="00AB35DE" w14:paraId="1A23C0A0" w14:textId="77777777" w:rsidTr="00C673D7">
        <w:tc>
          <w:tcPr>
            <w:tcW w:w="2888" w:type="dxa"/>
            <w:vAlign w:val="center"/>
          </w:tcPr>
          <w:p w14:paraId="05D23C99" w14:textId="77777777" w:rsidR="003A60E3" w:rsidRPr="009F68E4" w:rsidRDefault="003A60E3" w:rsidP="00C673D7">
            <w:pPr>
              <w:rPr>
                <w:rFonts w:ascii="Calibri" w:hAnsi="Calibri" w:cs="Calibri"/>
                <w:sz w:val="18"/>
                <w:szCs w:val="18"/>
                <w:highlight w:val="yellow"/>
                <w:lang w:val="fr-CA"/>
              </w:rPr>
            </w:pPr>
            <w:r w:rsidRPr="009F68E4">
              <w:rPr>
                <w:rFonts w:ascii="Calibri" w:hAnsi="Calibri" w:cs="Calibri"/>
                <w:sz w:val="18"/>
                <w:szCs w:val="18"/>
                <w:highlight w:val="yellow"/>
                <w:lang w:val="fr-CA"/>
              </w:rPr>
              <w:t>Conseil d’administration</w:t>
            </w:r>
          </w:p>
        </w:tc>
        <w:tc>
          <w:tcPr>
            <w:tcW w:w="2871" w:type="dxa"/>
            <w:vAlign w:val="center"/>
          </w:tcPr>
          <w:p w14:paraId="6D6B754C" w14:textId="5201D654" w:rsidR="003A60E3" w:rsidRPr="009F68E4" w:rsidRDefault="003A60E3" w:rsidP="00C673D7">
            <w:pPr>
              <w:rPr>
                <w:rFonts w:ascii="Calibri" w:hAnsi="Calibri" w:cs="Calibri"/>
                <w:sz w:val="18"/>
                <w:szCs w:val="18"/>
                <w:lang w:val="fr-CA"/>
              </w:rPr>
            </w:pPr>
            <w:proofErr w:type="gramStart"/>
            <w:r w:rsidRPr="009F68E4">
              <w:rPr>
                <w:rFonts w:ascii="Calibri" w:hAnsi="Calibri" w:cs="Calibri"/>
                <w:sz w:val="18"/>
                <w:szCs w:val="18"/>
                <w:highlight w:val="yellow"/>
                <w:lang w:val="fr-CA"/>
              </w:rPr>
              <w:t>jj</w:t>
            </w:r>
            <w:proofErr w:type="gramEnd"/>
            <w:r w:rsidRPr="009F68E4">
              <w:rPr>
                <w:rFonts w:ascii="Calibri" w:hAnsi="Calibri" w:cs="Calibri"/>
                <w:sz w:val="18"/>
                <w:szCs w:val="18"/>
                <w:highlight w:val="yellow"/>
                <w:lang w:val="fr-CA"/>
              </w:rPr>
              <w:t>-mm-</w:t>
            </w:r>
            <w:proofErr w:type="spellStart"/>
            <w:r w:rsidRPr="009F68E4">
              <w:rPr>
                <w:rFonts w:ascii="Calibri" w:hAnsi="Calibri" w:cs="Calibri"/>
                <w:sz w:val="18"/>
                <w:szCs w:val="18"/>
                <w:highlight w:val="yellow"/>
                <w:lang w:val="fr-CA"/>
              </w:rPr>
              <w:t>aaaa</w:t>
            </w:r>
            <w:proofErr w:type="spellEnd"/>
          </w:p>
        </w:tc>
        <w:tc>
          <w:tcPr>
            <w:tcW w:w="2875" w:type="dxa"/>
            <w:vAlign w:val="center"/>
          </w:tcPr>
          <w:p w14:paraId="4E7FDBE5" w14:textId="3682A589" w:rsidR="003A60E3" w:rsidRPr="009F68E4" w:rsidRDefault="003A60E3" w:rsidP="00C673D7">
            <w:pPr>
              <w:rPr>
                <w:rFonts w:ascii="Calibri" w:hAnsi="Calibri" w:cs="Calibri"/>
                <w:sz w:val="18"/>
                <w:szCs w:val="18"/>
                <w:lang w:val="fr-CA"/>
              </w:rPr>
            </w:pPr>
            <w:r w:rsidRPr="009F68E4">
              <w:rPr>
                <w:rFonts w:ascii="Calibri" w:hAnsi="Calibri" w:cs="Calibri"/>
                <w:sz w:val="18"/>
                <w:szCs w:val="18"/>
                <w:highlight w:val="yellow"/>
                <w:lang w:val="fr-CA"/>
              </w:rPr>
              <w:t>No-résolution</w:t>
            </w:r>
          </w:p>
        </w:tc>
      </w:tr>
    </w:tbl>
    <w:p w14:paraId="68A18B32" w14:textId="77777777" w:rsidR="003A60E3" w:rsidRPr="00AB35DE" w:rsidRDefault="003A60E3" w:rsidP="009F68E4">
      <w:pPr>
        <w:spacing w:after="0"/>
        <w:rPr>
          <w:rFonts w:ascii="Calibri" w:hAnsi="Calibri" w:cs="Calibri"/>
        </w:rPr>
      </w:pPr>
    </w:p>
    <w:tbl>
      <w:tblPr>
        <w:tblStyle w:val="Grilledutableau"/>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75"/>
        <w:gridCol w:w="2137"/>
        <w:gridCol w:w="2151"/>
        <w:gridCol w:w="2171"/>
      </w:tblGrid>
      <w:tr w:rsidR="003A60E3" w:rsidRPr="00AB35DE" w14:paraId="1909AF9A" w14:textId="77777777" w:rsidTr="00C673D7">
        <w:trPr>
          <w:gridAfter w:val="3"/>
          <w:wAfter w:w="6459" w:type="dxa"/>
        </w:trPr>
        <w:tc>
          <w:tcPr>
            <w:tcW w:w="2175" w:type="dxa"/>
            <w:shd w:val="clear" w:color="auto" w:fill="D9D9D9" w:themeFill="background1" w:themeFillShade="D9"/>
            <w:vAlign w:val="center"/>
          </w:tcPr>
          <w:p w14:paraId="1865EB89" w14:textId="77777777" w:rsidR="003A60E3" w:rsidRPr="009F68E4" w:rsidRDefault="003A60E3" w:rsidP="00C673D7">
            <w:pPr>
              <w:rPr>
                <w:rFonts w:ascii="Calibri" w:hAnsi="Calibri" w:cs="Calibri"/>
                <w:b/>
                <w:bCs/>
                <w:color w:val="002B49"/>
                <w:sz w:val="18"/>
                <w:szCs w:val="18"/>
                <w:lang w:val="fr-CA"/>
              </w:rPr>
            </w:pPr>
            <w:r w:rsidRPr="009F68E4">
              <w:rPr>
                <w:rFonts w:ascii="Calibri" w:hAnsi="Calibri" w:cs="Calibri"/>
                <w:b/>
                <w:bCs/>
                <w:sz w:val="18"/>
                <w:szCs w:val="18"/>
                <w:lang w:val="fr-CA"/>
              </w:rPr>
              <w:t>MODIFICATION(S)</w:t>
            </w:r>
          </w:p>
        </w:tc>
      </w:tr>
      <w:tr w:rsidR="003A60E3" w:rsidRPr="00AB35DE" w14:paraId="083081AB" w14:textId="77777777" w:rsidTr="00C673D7">
        <w:tc>
          <w:tcPr>
            <w:tcW w:w="2175" w:type="dxa"/>
            <w:shd w:val="clear" w:color="auto" w:fill="F2F2F2" w:themeFill="background1" w:themeFillShade="F2"/>
            <w:vAlign w:val="center"/>
          </w:tcPr>
          <w:p w14:paraId="23A26FB4"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 xml:space="preserve">INSTANCE </w:t>
            </w:r>
          </w:p>
        </w:tc>
        <w:tc>
          <w:tcPr>
            <w:tcW w:w="2137" w:type="dxa"/>
            <w:shd w:val="clear" w:color="auto" w:fill="F2F2F2" w:themeFill="background1" w:themeFillShade="F2"/>
            <w:vAlign w:val="center"/>
          </w:tcPr>
          <w:p w14:paraId="29A40E2E"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 xml:space="preserve">DATE </w:t>
            </w:r>
          </w:p>
        </w:tc>
        <w:tc>
          <w:tcPr>
            <w:tcW w:w="2151" w:type="dxa"/>
            <w:shd w:val="clear" w:color="auto" w:fill="F2F2F2" w:themeFill="background1" w:themeFillShade="F2"/>
            <w:vAlign w:val="center"/>
          </w:tcPr>
          <w:p w14:paraId="15C0C09F"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 xml:space="preserve">DÉCISION </w:t>
            </w:r>
          </w:p>
        </w:tc>
        <w:tc>
          <w:tcPr>
            <w:tcW w:w="2171" w:type="dxa"/>
            <w:shd w:val="clear" w:color="auto" w:fill="F2F2F2" w:themeFill="background1" w:themeFillShade="F2"/>
            <w:vAlign w:val="center"/>
          </w:tcPr>
          <w:p w14:paraId="1EAA594C"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lang w:val="fr-CA"/>
              </w:rPr>
              <w:t>COMMENTAIRES</w:t>
            </w:r>
          </w:p>
        </w:tc>
      </w:tr>
      <w:tr w:rsidR="003A60E3" w:rsidRPr="00AB35DE" w14:paraId="018F726E" w14:textId="77777777" w:rsidTr="00C673D7">
        <w:tc>
          <w:tcPr>
            <w:tcW w:w="2175" w:type="dxa"/>
            <w:vAlign w:val="center"/>
          </w:tcPr>
          <w:p w14:paraId="47EB346B"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highlight w:val="yellow"/>
                <w:lang w:val="fr-CA"/>
              </w:rPr>
              <w:t>Conseil d’administration</w:t>
            </w:r>
          </w:p>
        </w:tc>
        <w:tc>
          <w:tcPr>
            <w:tcW w:w="2137" w:type="dxa"/>
            <w:vAlign w:val="center"/>
          </w:tcPr>
          <w:p w14:paraId="2546C8A9" w14:textId="77777777" w:rsidR="003A60E3" w:rsidRPr="009F68E4" w:rsidRDefault="003A60E3" w:rsidP="00C673D7">
            <w:pPr>
              <w:rPr>
                <w:rFonts w:ascii="Calibri" w:hAnsi="Calibri" w:cs="Calibri"/>
                <w:sz w:val="18"/>
                <w:szCs w:val="18"/>
                <w:highlight w:val="yellow"/>
                <w:lang w:val="fr-CA"/>
              </w:rPr>
            </w:pPr>
            <w:proofErr w:type="gramStart"/>
            <w:r w:rsidRPr="009F68E4">
              <w:rPr>
                <w:rFonts w:ascii="Calibri" w:hAnsi="Calibri" w:cs="Calibri"/>
                <w:sz w:val="18"/>
                <w:szCs w:val="18"/>
                <w:highlight w:val="yellow"/>
                <w:lang w:val="fr-CA"/>
              </w:rPr>
              <w:t>jj</w:t>
            </w:r>
            <w:proofErr w:type="gramEnd"/>
            <w:r w:rsidRPr="009F68E4">
              <w:rPr>
                <w:rFonts w:ascii="Calibri" w:hAnsi="Calibri" w:cs="Calibri"/>
                <w:sz w:val="18"/>
                <w:szCs w:val="18"/>
                <w:highlight w:val="yellow"/>
                <w:lang w:val="fr-CA"/>
              </w:rPr>
              <w:t>-mm-</w:t>
            </w:r>
            <w:proofErr w:type="spellStart"/>
            <w:r w:rsidRPr="009F68E4">
              <w:rPr>
                <w:rFonts w:ascii="Calibri" w:hAnsi="Calibri" w:cs="Calibri"/>
                <w:sz w:val="18"/>
                <w:szCs w:val="18"/>
                <w:highlight w:val="yellow"/>
                <w:lang w:val="fr-CA"/>
              </w:rPr>
              <w:t>aaaa</w:t>
            </w:r>
            <w:proofErr w:type="spellEnd"/>
          </w:p>
        </w:tc>
        <w:tc>
          <w:tcPr>
            <w:tcW w:w="2151" w:type="dxa"/>
            <w:vAlign w:val="center"/>
          </w:tcPr>
          <w:p w14:paraId="278CC26E" w14:textId="77777777" w:rsidR="003A60E3" w:rsidRPr="009F68E4" w:rsidRDefault="003A60E3" w:rsidP="00C673D7">
            <w:pPr>
              <w:rPr>
                <w:rFonts w:ascii="Calibri" w:hAnsi="Calibri" w:cs="Calibri"/>
                <w:sz w:val="18"/>
                <w:szCs w:val="18"/>
                <w:highlight w:val="lightGray"/>
                <w:lang w:val="fr-CA"/>
              </w:rPr>
            </w:pPr>
            <w:r w:rsidRPr="009F68E4">
              <w:rPr>
                <w:rFonts w:ascii="Calibri" w:hAnsi="Calibri" w:cs="Calibri"/>
                <w:sz w:val="18"/>
                <w:szCs w:val="18"/>
                <w:highlight w:val="yellow"/>
                <w:lang w:val="fr-CA"/>
              </w:rPr>
              <w:t>No-résolution</w:t>
            </w:r>
          </w:p>
        </w:tc>
        <w:tc>
          <w:tcPr>
            <w:tcW w:w="2171" w:type="dxa"/>
            <w:vAlign w:val="center"/>
          </w:tcPr>
          <w:p w14:paraId="5E0BB0EE" w14:textId="4D154AAA" w:rsidR="003A60E3" w:rsidRPr="009F68E4" w:rsidRDefault="003A60E3" w:rsidP="00C673D7">
            <w:pPr>
              <w:rPr>
                <w:rFonts w:ascii="Calibri" w:hAnsi="Calibri" w:cs="Calibri"/>
                <w:sz w:val="18"/>
                <w:szCs w:val="18"/>
                <w:highlight w:val="lightGray"/>
                <w:lang w:val="fr-CA"/>
              </w:rPr>
            </w:pPr>
          </w:p>
        </w:tc>
      </w:tr>
    </w:tbl>
    <w:p w14:paraId="7725A2E0" w14:textId="77777777" w:rsidR="003A60E3" w:rsidRPr="00AB35DE" w:rsidRDefault="003A60E3" w:rsidP="009F68E4">
      <w:pPr>
        <w:spacing w:after="0"/>
        <w:rPr>
          <w:rFonts w:ascii="Calibri" w:hAnsi="Calibri" w:cs="Calibri"/>
        </w:rPr>
      </w:pPr>
    </w:p>
    <w:tbl>
      <w:tblPr>
        <w:tblStyle w:val="Grilledutableau"/>
        <w:tblW w:w="863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432"/>
        <w:gridCol w:w="4205"/>
      </w:tblGrid>
      <w:tr w:rsidR="003A60E3" w:rsidRPr="00AB35DE" w14:paraId="6262E07E" w14:textId="77777777" w:rsidTr="00C673D7">
        <w:tc>
          <w:tcPr>
            <w:tcW w:w="4432" w:type="dxa"/>
            <w:shd w:val="clear" w:color="auto" w:fill="F2F2F2" w:themeFill="background1" w:themeFillShade="F2"/>
            <w:vAlign w:val="center"/>
          </w:tcPr>
          <w:p w14:paraId="79E65F10" w14:textId="0BAE7A97" w:rsidR="003A60E3" w:rsidRPr="009F68E4" w:rsidRDefault="003A60E3" w:rsidP="00C673D7">
            <w:pPr>
              <w:rPr>
                <w:rFonts w:ascii="Calibri" w:hAnsi="Calibri" w:cs="Calibri"/>
                <w:b/>
                <w:bCs/>
                <w:sz w:val="18"/>
                <w:szCs w:val="18"/>
                <w:lang w:val="fr-CA"/>
              </w:rPr>
            </w:pPr>
            <w:r w:rsidRPr="009F68E4">
              <w:rPr>
                <w:rFonts w:ascii="Calibri" w:hAnsi="Calibri" w:cs="Calibri"/>
                <w:b/>
                <w:bCs/>
                <w:sz w:val="18"/>
                <w:szCs w:val="18"/>
                <w:lang w:val="fr-CA"/>
              </w:rPr>
              <w:t>FRÉQUENCE DE RÉVISION</w:t>
            </w:r>
          </w:p>
        </w:tc>
        <w:tc>
          <w:tcPr>
            <w:tcW w:w="4205" w:type="dxa"/>
            <w:vAlign w:val="center"/>
          </w:tcPr>
          <w:p w14:paraId="15D9DF94" w14:textId="3FA1ADC0" w:rsidR="003A60E3" w:rsidRPr="00AB35DE" w:rsidRDefault="003A60E3" w:rsidP="00C673D7">
            <w:pPr>
              <w:rPr>
                <w:rFonts w:ascii="Calibri" w:hAnsi="Calibri" w:cs="Calibri"/>
                <w:color w:val="002B49"/>
                <w:sz w:val="18"/>
                <w:szCs w:val="18"/>
                <w:lang w:val="fr-CA"/>
              </w:rPr>
            </w:pPr>
          </w:p>
        </w:tc>
      </w:tr>
      <w:tr w:rsidR="003A60E3" w:rsidRPr="00AB35DE" w14:paraId="669E76AC" w14:textId="77777777" w:rsidTr="00C673D7">
        <w:tc>
          <w:tcPr>
            <w:tcW w:w="4432" w:type="dxa"/>
            <w:shd w:val="clear" w:color="auto" w:fill="F2F2F2" w:themeFill="background1" w:themeFillShade="F2"/>
            <w:vAlign w:val="center"/>
          </w:tcPr>
          <w:p w14:paraId="064B36AA" w14:textId="77777777" w:rsidR="003A60E3" w:rsidRPr="009F68E4" w:rsidRDefault="003A60E3" w:rsidP="00C673D7">
            <w:pPr>
              <w:rPr>
                <w:rFonts w:ascii="Calibri" w:hAnsi="Calibri" w:cs="Calibri"/>
                <w:b/>
                <w:bCs/>
                <w:sz w:val="18"/>
                <w:szCs w:val="18"/>
                <w:lang w:val="fr-CA"/>
              </w:rPr>
            </w:pPr>
            <w:r w:rsidRPr="009F68E4">
              <w:rPr>
                <w:rFonts w:ascii="Calibri" w:hAnsi="Calibri" w:cs="Calibri"/>
                <w:b/>
                <w:bCs/>
                <w:sz w:val="18"/>
                <w:szCs w:val="18"/>
                <w:lang w:val="fr-CA"/>
              </w:rPr>
              <w:t>RESPONSABLE DE L’APPLICATION DE LA POLITIQUE</w:t>
            </w:r>
          </w:p>
        </w:tc>
        <w:tc>
          <w:tcPr>
            <w:tcW w:w="4205" w:type="dxa"/>
            <w:vAlign w:val="center"/>
          </w:tcPr>
          <w:p w14:paraId="0E7CD906" w14:textId="77777777" w:rsidR="003A60E3" w:rsidRPr="009F68E4" w:rsidRDefault="003A60E3" w:rsidP="00C673D7">
            <w:pPr>
              <w:rPr>
                <w:rFonts w:ascii="Calibri" w:hAnsi="Calibri" w:cs="Calibri"/>
                <w:sz w:val="18"/>
                <w:szCs w:val="18"/>
                <w:lang w:val="fr-CA"/>
              </w:rPr>
            </w:pPr>
            <w:r w:rsidRPr="009F68E4">
              <w:rPr>
                <w:rFonts w:ascii="Calibri" w:hAnsi="Calibri" w:cs="Calibri"/>
                <w:sz w:val="18"/>
                <w:szCs w:val="18"/>
                <w:highlight w:val="yellow"/>
                <w:lang w:val="fr-CA"/>
              </w:rPr>
              <w:t>Direction générale</w:t>
            </w:r>
          </w:p>
        </w:tc>
      </w:tr>
    </w:tbl>
    <w:p w14:paraId="44A25FF6" w14:textId="080C38E4" w:rsidR="003A60E3" w:rsidRDefault="003A60E3" w:rsidP="003A60E3">
      <w:pPr>
        <w:sectPr w:rsidR="003A60E3" w:rsidSect="003A60E3">
          <w:headerReference w:type="even" r:id="rId12"/>
          <w:headerReference w:type="default" r:id="rId13"/>
          <w:footerReference w:type="even" r:id="rId14"/>
          <w:footerReference w:type="default" r:id="rId15"/>
          <w:headerReference w:type="first" r:id="rId16"/>
          <w:footerReference w:type="first" r:id="rId17"/>
          <w:pgSz w:w="12240" w:h="15840"/>
          <w:pgMar w:top="964" w:right="1797" w:bottom="1349" w:left="1797" w:header="709" w:footer="709" w:gutter="0"/>
          <w:pgNumType w:start="3"/>
          <w:cols w:space="720"/>
          <w:titlePg/>
          <w:docGrid w:linePitch="360"/>
        </w:sectPr>
      </w:pPr>
    </w:p>
    <w:p w14:paraId="359C0339" w14:textId="77777777" w:rsidR="00433308" w:rsidRPr="00D06F4D" w:rsidRDefault="00433308" w:rsidP="00E94F5B">
      <w:pPr>
        <w:spacing w:after="210" w:line="324" w:lineRule="atLeast"/>
        <w:jc w:val="both"/>
        <w:rPr>
          <w:rFonts w:ascii="Calibri" w:hAnsi="Calibri" w:cs="Calibri"/>
          <w:color w:val="637381"/>
          <w:shd w:val="clear" w:color="auto" w:fill="FFFFFF"/>
        </w:rPr>
      </w:pPr>
    </w:p>
    <w:sdt>
      <w:sdtPr>
        <w:rPr>
          <w:rFonts w:asciiTheme="minorHAnsi" w:eastAsiaTheme="minorEastAsia" w:hAnsiTheme="minorHAnsi" w:cs="Calibri"/>
          <w:b w:val="0"/>
          <w:kern w:val="2"/>
          <w:sz w:val="22"/>
          <w:szCs w:val="22"/>
          <w:lang w:val="fr-FR" w:eastAsia="en-US"/>
          <w14:ligatures w14:val="standardContextual"/>
        </w:rPr>
        <w:id w:val="-1366055852"/>
        <w:docPartObj>
          <w:docPartGallery w:val="Table of Contents"/>
          <w:docPartUnique/>
        </w:docPartObj>
      </w:sdtPr>
      <w:sdtEndPr/>
      <w:sdtContent>
        <w:p w14:paraId="54EF9117" w14:textId="208CD4A3" w:rsidR="00AB35DE" w:rsidRPr="000A2BDC" w:rsidRDefault="00C248F6" w:rsidP="00637AB5">
          <w:pPr>
            <w:pStyle w:val="En-ttedetabledesmatires"/>
            <w:spacing w:after="240" w:line="240" w:lineRule="auto"/>
            <w:jc w:val="both"/>
            <w:rPr>
              <w:rFonts w:cs="Calibri"/>
              <w:b w:val="0"/>
              <w:bCs/>
              <w:sz w:val="28"/>
              <w:szCs w:val="28"/>
              <w:lang w:val="fr-FR"/>
            </w:rPr>
          </w:pPr>
          <w:r w:rsidRPr="000A2BDC">
            <w:rPr>
              <w:rFonts w:cs="Calibri"/>
              <w:bCs/>
              <w:sz w:val="28"/>
              <w:szCs w:val="28"/>
              <w:lang w:val="fr-FR"/>
            </w:rPr>
            <w:t>Table des matières</w:t>
          </w:r>
        </w:p>
        <w:p w14:paraId="13549BAD" w14:textId="04AC8D9C" w:rsidR="00CD2CC3" w:rsidRPr="000A2BDC" w:rsidRDefault="00C248F6" w:rsidP="00222435">
          <w:pPr>
            <w:pStyle w:val="TM1"/>
            <w:rPr>
              <w:rFonts w:eastAsiaTheme="minorEastAsia"/>
              <w:lang w:eastAsia="fr-CA"/>
            </w:rPr>
          </w:pPr>
          <w:r w:rsidRPr="000A2BDC">
            <w:fldChar w:fldCharType="begin"/>
          </w:r>
          <w:r w:rsidRPr="000A2BDC">
            <w:instrText xml:space="preserve"> TOC \o "1-3" \h \z \u </w:instrText>
          </w:r>
          <w:r w:rsidRPr="000A2BDC">
            <w:fldChar w:fldCharType="separate"/>
          </w:r>
          <w:hyperlink w:anchor="_Toc175572185" w:history="1">
            <w:r w:rsidR="00CD2CC3" w:rsidRPr="000A2BDC">
              <w:rPr>
                <w:rStyle w:val="Lienhypertexte"/>
                <w:lang w:val="fr-FR" w:eastAsia="fr-CA"/>
              </w:rPr>
              <w:t>Reconnaissance et soutien des organismes à but non lucratif</w:t>
            </w:r>
            <w:r w:rsidR="00CD2CC3" w:rsidRPr="000A2BDC">
              <w:rPr>
                <w:webHidden/>
              </w:rPr>
              <w:tab/>
            </w:r>
            <w:r w:rsidR="00CD2CC3" w:rsidRPr="000A2BDC">
              <w:rPr>
                <w:webHidden/>
              </w:rPr>
              <w:fldChar w:fldCharType="begin"/>
            </w:r>
            <w:r w:rsidR="00CD2CC3" w:rsidRPr="000A2BDC">
              <w:rPr>
                <w:webHidden/>
              </w:rPr>
              <w:instrText xml:space="preserve"> PAGEREF _Toc175572185 \h </w:instrText>
            </w:r>
            <w:r w:rsidR="00CD2CC3" w:rsidRPr="000A2BDC">
              <w:rPr>
                <w:webHidden/>
              </w:rPr>
            </w:r>
            <w:r w:rsidR="00CD2CC3" w:rsidRPr="000A2BDC">
              <w:rPr>
                <w:webHidden/>
              </w:rPr>
              <w:fldChar w:fldCharType="separate"/>
            </w:r>
            <w:r w:rsidR="00D574AA" w:rsidRPr="000A2BDC">
              <w:rPr>
                <w:webHidden/>
              </w:rPr>
              <w:t>3</w:t>
            </w:r>
            <w:r w:rsidR="00CD2CC3" w:rsidRPr="000A2BDC">
              <w:rPr>
                <w:webHidden/>
              </w:rPr>
              <w:fldChar w:fldCharType="end"/>
            </w:r>
          </w:hyperlink>
        </w:p>
        <w:p w14:paraId="2FE4F41F" w14:textId="6D05AFBC" w:rsidR="00CD2CC3" w:rsidRPr="000A2BDC" w:rsidRDefault="00A0637F" w:rsidP="00222435">
          <w:pPr>
            <w:pStyle w:val="TM1"/>
            <w:rPr>
              <w:rFonts w:eastAsiaTheme="minorEastAsia"/>
              <w:lang w:eastAsia="fr-CA"/>
            </w:rPr>
          </w:pPr>
          <w:hyperlink w:anchor="_Toc175572186" w:history="1">
            <w:r w:rsidR="00CD2CC3" w:rsidRPr="000A2BDC">
              <w:rPr>
                <w:rStyle w:val="Lienhypertexte"/>
              </w:rPr>
              <w:t>1.</w:t>
            </w:r>
            <w:r w:rsidR="00CD2CC3" w:rsidRPr="000A2BDC">
              <w:rPr>
                <w:rFonts w:eastAsiaTheme="minorEastAsia"/>
                <w:lang w:eastAsia="fr-CA"/>
              </w:rPr>
              <w:tab/>
            </w:r>
            <w:r w:rsidR="00CD2CC3" w:rsidRPr="000A2BDC">
              <w:rPr>
                <w:rStyle w:val="Lienhypertexte"/>
              </w:rPr>
              <w:t>OBJECTIFS</w:t>
            </w:r>
            <w:r w:rsidR="00CD2CC3" w:rsidRPr="000A2BDC">
              <w:rPr>
                <w:webHidden/>
              </w:rPr>
              <w:tab/>
            </w:r>
            <w:r w:rsidR="00CD2CC3" w:rsidRPr="000A2BDC">
              <w:rPr>
                <w:webHidden/>
              </w:rPr>
              <w:fldChar w:fldCharType="begin"/>
            </w:r>
            <w:r w:rsidR="00CD2CC3" w:rsidRPr="000A2BDC">
              <w:rPr>
                <w:webHidden/>
              </w:rPr>
              <w:instrText xml:space="preserve"> PAGEREF _Toc175572186 \h </w:instrText>
            </w:r>
            <w:r w:rsidR="00CD2CC3" w:rsidRPr="000A2BDC">
              <w:rPr>
                <w:webHidden/>
              </w:rPr>
            </w:r>
            <w:r w:rsidR="00CD2CC3" w:rsidRPr="000A2BDC">
              <w:rPr>
                <w:webHidden/>
              </w:rPr>
              <w:fldChar w:fldCharType="separate"/>
            </w:r>
            <w:r w:rsidR="00D574AA" w:rsidRPr="000A2BDC">
              <w:rPr>
                <w:webHidden/>
              </w:rPr>
              <w:t>4</w:t>
            </w:r>
            <w:r w:rsidR="00CD2CC3" w:rsidRPr="000A2BDC">
              <w:rPr>
                <w:webHidden/>
              </w:rPr>
              <w:fldChar w:fldCharType="end"/>
            </w:r>
          </w:hyperlink>
        </w:p>
        <w:p w14:paraId="7D760C8B" w14:textId="0AF006A5" w:rsidR="00CD2CC3" w:rsidRPr="000A2BDC" w:rsidRDefault="00A0637F" w:rsidP="00222435">
          <w:pPr>
            <w:pStyle w:val="TM1"/>
            <w:rPr>
              <w:rFonts w:eastAsiaTheme="minorEastAsia"/>
              <w:lang w:eastAsia="fr-CA"/>
            </w:rPr>
          </w:pPr>
          <w:hyperlink w:anchor="_Toc175572187" w:history="1">
            <w:r w:rsidR="00CD2CC3" w:rsidRPr="000A2BDC">
              <w:rPr>
                <w:rStyle w:val="Lienhypertexte"/>
              </w:rPr>
              <w:t>2.</w:t>
            </w:r>
            <w:r w:rsidR="00CD2CC3" w:rsidRPr="000A2BDC">
              <w:rPr>
                <w:rFonts w:eastAsiaTheme="minorEastAsia"/>
                <w:lang w:eastAsia="fr-CA"/>
              </w:rPr>
              <w:tab/>
            </w:r>
            <w:r w:rsidR="00CD2CC3" w:rsidRPr="000A2BDC">
              <w:rPr>
                <w:rStyle w:val="Lienhypertexte"/>
              </w:rPr>
              <w:t>DOMAINES D’INTERVENTION</w:t>
            </w:r>
            <w:r w:rsidR="00CD2CC3" w:rsidRPr="000A2BDC">
              <w:rPr>
                <w:webHidden/>
              </w:rPr>
              <w:tab/>
            </w:r>
            <w:r w:rsidR="00CD2CC3" w:rsidRPr="000A2BDC">
              <w:rPr>
                <w:webHidden/>
              </w:rPr>
              <w:fldChar w:fldCharType="begin"/>
            </w:r>
            <w:r w:rsidR="00CD2CC3" w:rsidRPr="000A2BDC">
              <w:rPr>
                <w:webHidden/>
              </w:rPr>
              <w:instrText xml:space="preserve"> PAGEREF _Toc175572187 \h </w:instrText>
            </w:r>
            <w:r w:rsidR="00CD2CC3" w:rsidRPr="000A2BDC">
              <w:rPr>
                <w:webHidden/>
              </w:rPr>
            </w:r>
            <w:r w:rsidR="00CD2CC3" w:rsidRPr="000A2BDC">
              <w:rPr>
                <w:webHidden/>
              </w:rPr>
              <w:fldChar w:fldCharType="separate"/>
            </w:r>
            <w:r w:rsidR="00D574AA" w:rsidRPr="000A2BDC">
              <w:rPr>
                <w:webHidden/>
              </w:rPr>
              <w:t>4</w:t>
            </w:r>
            <w:r w:rsidR="00CD2CC3" w:rsidRPr="000A2BDC">
              <w:rPr>
                <w:webHidden/>
              </w:rPr>
              <w:fldChar w:fldCharType="end"/>
            </w:r>
          </w:hyperlink>
        </w:p>
        <w:p w14:paraId="191BCD47" w14:textId="7E764BAC" w:rsidR="00CD2CC3" w:rsidRPr="000A2BDC" w:rsidRDefault="00A0637F" w:rsidP="00222435">
          <w:pPr>
            <w:pStyle w:val="TM1"/>
            <w:rPr>
              <w:rFonts w:eastAsiaTheme="minorEastAsia"/>
              <w:lang w:eastAsia="fr-CA"/>
            </w:rPr>
          </w:pPr>
          <w:hyperlink w:anchor="_Toc175572189" w:history="1">
            <w:r w:rsidR="00CD2CC3" w:rsidRPr="000A2BDC">
              <w:rPr>
                <w:rStyle w:val="Lienhypertexte"/>
              </w:rPr>
              <w:t>3.</w:t>
            </w:r>
            <w:r w:rsidR="00CD2CC3" w:rsidRPr="000A2BDC">
              <w:rPr>
                <w:rFonts w:eastAsiaTheme="minorEastAsia"/>
                <w:lang w:eastAsia="fr-CA"/>
              </w:rPr>
              <w:tab/>
            </w:r>
            <w:r w:rsidR="00CD2CC3" w:rsidRPr="000A2BDC">
              <w:rPr>
                <w:rStyle w:val="Lienhypertexte"/>
              </w:rPr>
              <w:t>MODALITÉS DE RECONNAISSANCE</w:t>
            </w:r>
            <w:r w:rsidR="00CD2CC3" w:rsidRPr="000A2BDC">
              <w:rPr>
                <w:webHidden/>
              </w:rPr>
              <w:tab/>
            </w:r>
            <w:r w:rsidR="00CD2CC3" w:rsidRPr="000A2BDC">
              <w:rPr>
                <w:webHidden/>
              </w:rPr>
              <w:fldChar w:fldCharType="begin"/>
            </w:r>
            <w:r w:rsidR="00CD2CC3" w:rsidRPr="000A2BDC">
              <w:rPr>
                <w:webHidden/>
              </w:rPr>
              <w:instrText xml:space="preserve"> PAGEREF _Toc175572189 \h </w:instrText>
            </w:r>
            <w:r w:rsidR="00CD2CC3" w:rsidRPr="000A2BDC">
              <w:rPr>
                <w:webHidden/>
              </w:rPr>
            </w:r>
            <w:r w:rsidR="00CD2CC3" w:rsidRPr="000A2BDC">
              <w:rPr>
                <w:webHidden/>
              </w:rPr>
              <w:fldChar w:fldCharType="separate"/>
            </w:r>
            <w:r w:rsidR="00D574AA" w:rsidRPr="000A2BDC">
              <w:rPr>
                <w:webHidden/>
              </w:rPr>
              <w:t>5</w:t>
            </w:r>
            <w:r w:rsidR="00CD2CC3" w:rsidRPr="000A2BDC">
              <w:rPr>
                <w:webHidden/>
              </w:rPr>
              <w:fldChar w:fldCharType="end"/>
            </w:r>
          </w:hyperlink>
        </w:p>
        <w:p w14:paraId="194F9CC0" w14:textId="5A886559" w:rsidR="00CD2CC3" w:rsidRPr="000A2BDC" w:rsidRDefault="00A0637F" w:rsidP="00222435">
          <w:pPr>
            <w:pStyle w:val="TM2"/>
            <w:rPr>
              <w:rFonts w:eastAsiaTheme="minorEastAsia"/>
              <w:lang w:eastAsia="fr-CA"/>
            </w:rPr>
          </w:pPr>
          <w:hyperlink w:anchor="_Toc175572191" w:history="1">
            <w:r w:rsidR="00CD2CC3" w:rsidRPr="000A2BDC">
              <w:rPr>
                <w:rStyle w:val="Lienhypertexte"/>
                <w:b w:val="0"/>
                <w:bCs w:val="0"/>
              </w:rPr>
              <w:t>3.1.</w:t>
            </w:r>
            <w:r w:rsidR="00CD2CC3" w:rsidRPr="000A2BDC">
              <w:rPr>
                <w:rFonts w:eastAsiaTheme="minorEastAsia"/>
                <w:lang w:eastAsia="fr-CA"/>
              </w:rPr>
              <w:tab/>
            </w:r>
            <w:r w:rsidR="00CD2CC3" w:rsidRPr="000A2BDC">
              <w:rPr>
                <w:rStyle w:val="Lienhypertexte"/>
                <w:b w:val="0"/>
                <w:bCs w:val="0"/>
              </w:rPr>
              <w:t>Conditions d’admissibilité</w:t>
            </w:r>
            <w:r w:rsidR="00CD2CC3" w:rsidRPr="000A2BDC">
              <w:rPr>
                <w:webHidden/>
              </w:rPr>
              <w:tab/>
            </w:r>
            <w:r w:rsidR="00CD2CC3" w:rsidRPr="000A2BDC">
              <w:rPr>
                <w:webHidden/>
              </w:rPr>
              <w:fldChar w:fldCharType="begin"/>
            </w:r>
            <w:r w:rsidR="00CD2CC3" w:rsidRPr="000A2BDC">
              <w:rPr>
                <w:webHidden/>
              </w:rPr>
              <w:instrText xml:space="preserve"> PAGEREF _Toc175572191 \h </w:instrText>
            </w:r>
            <w:r w:rsidR="00CD2CC3" w:rsidRPr="000A2BDC">
              <w:rPr>
                <w:webHidden/>
              </w:rPr>
            </w:r>
            <w:r w:rsidR="00CD2CC3" w:rsidRPr="000A2BDC">
              <w:rPr>
                <w:webHidden/>
              </w:rPr>
              <w:fldChar w:fldCharType="separate"/>
            </w:r>
            <w:r w:rsidR="00D574AA" w:rsidRPr="000A2BDC">
              <w:rPr>
                <w:webHidden/>
              </w:rPr>
              <w:t>5</w:t>
            </w:r>
            <w:r w:rsidR="00CD2CC3" w:rsidRPr="000A2BDC">
              <w:rPr>
                <w:webHidden/>
              </w:rPr>
              <w:fldChar w:fldCharType="end"/>
            </w:r>
          </w:hyperlink>
        </w:p>
        <w:p w14:paraId="2C9E7EAA" w14:textId="3C2634B0" w:rsidR="00CD2CC3" w:rsidRPr="000A2BDC" w:rsidRDefault="00A0637F" w:rsidP="00222435">
          <w:pPr>
            <w:pStyle w:val="TM2"/>
            <w:rPr>
              <w:rFonts w:eastAsiaTheme="minorEastAsia"/>
              <w:lang w:eastAsia="fr-CA"/>
            </w:rPr>
          </w:pPr>
          <w:hyperlink w:anchor="_Toc175572193" w:history="1">
            <w:r w:rsidR="00CD2CC3" w:rsidRPr="000A2BDC">
              <w:rPr>
                <w:rStyle w:val="Lienhypertexte"/>
                <w:b w:val="0"/>
                <w:bCs w:val="0"/>
              </w:rPr>
              <w:t>3.2.</w:t>
            </w:r>
            <w:r w:rsidR="00CD2CC3" w:rsidRPr="000A2BDC">
              <w:rPr>
                <w:rFonts w:eastAsiaTheme="minorEastAsia"/>
                <w:lang w:eastAsia="fr-CA"/>
              </w:rPr>
              <w:tab/>
            </w:r>
            <w:r w:rsidR="00CD2CC3" w:rsidRPr="000A2BDC">
              <w:rPr>
                <w:rStyle w:val="Lienhypertexte"/>
                <w:b w:val="0"/>
                <w:bCs w:val="0"/>
              </w:rPr>
              <w:t>Critères de reconnaissance</w:t>
            </w:r>
            <w:r w:rsidR="00CD2CC3" w:rsidRPr="000A2BDC">
              <w:rPr>
                <w:webHidden/>
              </w:rPr>
              <w:tab/>
            </w:r>
            <w:r w:rsidR="00CD2CC3" w:rsidRPr="000A2BDC">
              <w:rPr>
                <w:webHidden/>
              </w:rPr>
              <w:fldChar w:fldCharType="begin"/>
            </w:r>
            <w:r w:rsidR="00CD2CC3" w:rsidRPr="000A2BDC">
              <w:rPr>
                <w:webHidden/>
              </w:rPr>
              <w:instrText xml:space="preserve"> PAGEREF _Toc175572193 \h </w:instrText>
            </w:r>
            <w:r w:rsidR="00CD2CC3" w:rsidRPr="000A2BDC">
              <w:rPr>
                <w:webHidden/>
              </w:rPr>
            </w:r>
            <w:r w:rsidR="00CD2CC3" w:rsidRPr="000A2BDC">
              <w:rPr>
                <w:webHidden/>
              </w:rPr>
              <w:fldChar w:fldCharType="separate"/>
            </w:r>
            <w:r w:rsidR="00D574AA" w:rsidRPr="000A2BDC">
              <w:rPr>
                <w:webHidden/>
              </w:rPr>
              <w:t>6</w:t>
            </w:r>
            <w:r w:rsidR="00CD2CC3" w:rsidRPr="000A2BDC">
              <w:rPr>
                <w:webHidden/>
              </w:rPr>
              <w:fldChar w:fldCharType="end"/>
            </w:r>
          </w:hyperlink>
        </w:p>
        <w:p w14:paraId="576E0597" w14:textId="32CCC474" w:rsidR="00CD2CC3" w:rsidRPr="000A2BDC" w:rsidRDefault="00A0637F" w:rsidP="00222435">
          <w:pPr>
            <w:pStyle w:val="TM2"/>
            <w:rPr>
              <w:rFonts w:eastAsiaTheme="minorEastAsia"/>
              <w:lang w:eastAsia="fr-CA"/>
            </w:rPr>
          </w:pPr>
          <w:hyperlink w:anchor="_Toc175572194" w:history="1">
            <w:r w:rsidR="00CD2CC3" w:rsidRPr="000A2BDC">
              <w:rPr>
                <w:rStyle w:val="Lienhypertexte"/>
                <w:b w:val="0"/>
                <w:bCs w:val="0"/>
              </w:rPr>
              <w:t>3.3.</w:t>
            </w:r>
            <w:r w:rsidR="00CD2CC3" w:rsidRPr="000A2BDC">
              <w:rPr>
                <w:rFonts w:eastAsiaTheme="minorEastAsia"/>
                <w:lang w:eastAsia="fr-CA"/>
              </w:rPr>
              <w:tab/>
            </w:r>
            <w:r w:rsidR="00CD2CC3" w:rsidRPr="000A2BDC">
              <w:rPr>
                <w:rStyle w:val="Lienhypertexte"/>
                <w:b w:val="0"/>
                <w:bCs w:val="0"/>
              </w:rPr>
              <w:t>Exclusions</w:t>
            </w:r>
            <w:r w:rsidR="00CD2CC3" w:rsidRPr="000A2BDC">
              <w:rPr>
                <w:webHidden/>
              </w:rPr>
              <w:tab/>
            </w:r>
            <w:r w:rsidR="00CD2CC3" w:rsidRPr="000A2BDC">
              <w:rPr>
                <w:webHidden/>
              </w:rPr>
              <w:fldChar w:fldCharType="begin"/>
            </w:r>
            <w:r w:rsidR="00CD2CC3" w:rsidRPr="000A2BDC">
              <w:rPr>
                <w:webHidden/>
              </w:rPr>
              <w:instrText xml:space="preserve"> PAGEREF _Toc175572194 \h </w:instrText>
            </w:r>
            <w:r w:rsidR="00CD2CC3" w:rsidRPr="000A2BDC">
              <w:rPr>
                <w:webHidden/>
              </w:rPr>
            </w:r>
            <w:r w:rsidR="00CD2CC3" w:rsidRPr="000A2BDC">
              <w:rPr>
                <w:webHidden/>
              </w:rPr>
              <w:fldChar w:fldCharType="separate"/>
            </w:r>
            <w:r w:rsidR="00D574AA" w:rsidRPr="000A2BDC">
              <w:rPr>
                <w:webHidden/>
              </w:rPr>
              <w:t>6</w:t>
            </w:r>
            <w:r w:rsidR="00CD2CC3" w:rsidRPr="000A2BDC">
              <w:rPr>
                <w:webHidden/>
              </w:rPr>
              <w:fldChar w:fldCharType="end"/>
            </w:r>
          </w:hyperlink>
        </w:p>
        <w:p w14:paraId="32D956C9" w14:textId="6202C210" w:rsidR="00CD2CC3" w:rsidRPr="000A2BDC" w:rsidRDefault="00A0637F" w:rsidP="00222435">
          <w:pPr>
            <w:pStyle w:val="TM1"/>
            <w:rPr>
              <w:rFonts w:eastAsiaTheme="minorEastAsia"/>
              <w:lang w:eastAsia="fr-CA"/>
            </w:rPr>
          </w:pPr>
          <w:hyperlink w:anchor="_Toc175572195" w:history="1">
            <w:r w:rsidR="00CD2CC3" w:rsidRPr="000A2BDC">
              <w:rPr>
                <w:rStyle w:val="Lienhypertexte"/>
              </w:rPr>
              <w:t>4.</w:t>
            </w:r>
            <w:r w:rsidR="00CD2CC3" w:rsidRPr="000A2BDC">
              <w:rPr>
                <w:rFonts w:eastAsiaTheme="minorEastAsia"/>
                <w:lang w:eastAsia="fr-CA"/>
              </w:rPr>
              <w:tab/>
            </w:r>
            <w:r w:rsidR="00CD2CC3" w:rsidRPr="000A2BDC">
              <w:rPr>
                <w:rStyle w:val="Lienhypertexte"/>
              </w:rPr>
              <w:t>STATUTS ET CATEGORIES</w:t>
            </w:r>
            <w:r w:rsidR="00CD2CC3" w:rsidRPr="000A2BDC">
              <w:rPr>
                <w:webHidden/>
              </w:rPr>
              <w:tab/>
            </w:r>
            <w:r w:rsidR="00CD2CC3" w:rsidRPr="000A2BDC">
              <w:rPr>
                <w:webHidden/>
              </w:rPr>
              <w:fldChar w:fldCharType="begin"/>
            </w:r>
            <w:r w:rsidR="00CD2CC3" w:rsidRPr="000A2BDC">
              <w:rPr>
                <w:webHidden/>
              </w:rPr>
              <w:instrText xml:space="preserve"> PAGEREF _Toc175572195 \h </w:instrText>
            </w:r>
            <w:r w:rsidR="00CD2CC3" w:rsidRPr="000A2BDC">
              <w:rPr>
                <w:webHidden/>
              </w:rPr>
            </w:r>
            <w:r w:rsidR="00CD2CC3" w:rsidRPr="000A2BDC">
              <w:rPr>
                <w:webHidden/>
              </w:rPr>
              <w:fldChar w:fldCharType="separate"/>
            </w:r>
            <w:r w:rsidR="00D574AA" w:rsidRPr="000A2BDC">
              <w:rPr>
                <w:webHidden/>
              </w:rPr>
              <w:t>7</w:t>
            </w:r>
            <w:r w:rsidR="00CD2CC3" w:rsidRPr="000A2BDC">
              <w:rPr>
                <w:webHidden/>
              </w:rPr>
              <w:fldChar w:fldCharType="end"/>
            </w:r>
          </w:hyperlink>
        </w:p>
        <w:p w14:paraId="56E32A32" w14:textId="296D36D0" w:rsidR="00CD2CC3" w:rsidRPr="000A2BDC" w:rsidRDefault="00A0637F" w:rsidP="00222435">
          <w:pPr>
            <w:pStyle w:val="TM2"/>
            <w:rPr>
              <w:rFonts w:eastAsiaTheme="minorEastAsia"/>
              <w:lang w:eastAsia="fr-CA"/>
            </w:rPr>
          </w:pPr>
          <w:hyperlink w:anchor="_Toc175572197" w:history="1">
            <w:r w:rsidR="00CD2CC3" w:rsidRPr="000A2BDC">
              <w:rPr>
                <w:rStyle w:val="Lienhypertexte"/>
                <w:b w:val="0"/>
                <w:bCs w:val="0"/>
              </w:rPr>
              <w:t>4.1.</w:t>
            </w:r>
            <w:r w:rsidR="00CD2CC3" w:rsidRPr="000A2BDC">
              <w:rPr>
                <w:rFonts w:eastAsiaTheme="minorEastAsia"/>
                <w:lang w:eastAsia="fr-CA"/>
              </w:rPr>
              <w:tab/>
            </w:r>
            <w:r w:rsidR="00CD2CC3" w:rsidRPr="000A2BDC">
              <w:rPr>
                <w:rStyle w:val="Lienhypertexte"/>
                <w:b w:val="0"/>
                <w:bCs w:val="0"/>
              </w:rPr>
              <w:t>Organisme reconnu A ou organisme partenaire</w:t>
            </w:r>
            <w:r w:rsidR="00CD2CC3" w:rsidRPr="000A2BDC">
              <w:rPr>
                <w:webHidden/>
              </w:rPr>
              <w:tab/>
            </w:r>
            <w:r w:rsidR="00CD2CC3" w:rsidRPr="000A2BDC">
              <w:rPr>
                <w:webHidden/>
              </w:rPr>
              <w:fldChar w:fldCharType="begin"/>
            </w:r>
            <w:r w:rsidR="00CD2CC3" w:rsidRPr="000A2BDC">
              <w:rPr>
                <w:webHidden/>
              </w:rPr>
              <w:instrText xml:space="preserve"> PAGEREF _Toc175572197 \h </w:instrText>
            </w:r>
            <w:r w:rsidR="00CD2CC3" w:rsidRPr="000A2BDC">
              <w:rPr>
                <w:webHidden/>
              </w:rPr>
            </w:r>
            <w:r w:rsidR="00CD2CC3" w:rsidRPr="000A2BDC">
              <w:rPr>
                <w:webHidden/>
              </w:rPr>
              <w:fldChar w:fldCharType="separate"/>
            </w:r>
            <w:r w:rsidR="00D574AA" w:rsidRPr="000A2BDC">
              <w:rPr>
                <w:webHidden/>
              </w:rPr>
              <w:t>7</w:t>
            </w:r>
            <w:r w:rsidR="00CD2CC3" w:rsidRPr="000A2BDC">
              <w:rPr>
                <w:webHidden/>
              </w:rPr>
              <w:fldChar w:fldCharType="end"/>
            </w:r>
          </w:hyperlink>
        </w:p>
        <w:p w14:paraId="63D69D73" w14:textId="37E9F766" w:rsidR="00CD2CC3" w:rsidRPr="000A2BDC" w:rsidRDefault="00A0637F" w:rsidP="00222435">
          <w:pPr>
            <w:pStyle w:val="TM2"/>
            <w:rPr>
              <w:rFonts w:eastAsiaTheme="minorEastAsia"/>
              <w:lang w:eastAsia="fr-CA"/>
            </w:rPr>
          </w:pPr>
          <w:hyperlink w:anchor="_Toc175572198" w:history="1">
            <w:r w:rsidR="00CD2CC3" w:rsidRPr="000A2BDC">
              <w:rPr>
                <w:rStyle w:val="Lienhypertexte"/>
                <w:b w:val="0"/>
                <w:bCs w:val="0"/>
              </w:rPr>
              <w:t>4.2.</w:t>
            </w:r>
            <w:r w:rsidR="00CD2CC3" w:rsidRPr="000A2BDC">
              <w:rPr>
                <w:rFonts w:eastAsiaTheme="minorEastAsia"/>
                <w:lang w:eastAsia="fr-CA"/>
              </w:rPr>
              <w:tab/>
            </w:r>
            <w:r w:rsidR="00CD2CC3" w:rsidRPr="000A2BDC">
              <w:rPr>
                <w:rStyle w:val="Lienhypertexte"/>
                <w:b w:val="0"/>
                <w:bCs w:val="0"/>
              </w:rPr>
              <w:t>Organisme reconnu B ou organisme associé</w:t>
            </w:r>
            <w:r w:rsidR="00CD2CC3" w:rsidRPr="000A2BDC">
              <w:rPr>
                <w:webHidden/>
              </w:rPr>
              <w:tab/>
            </w:r>
            <w:r w:rsidR="00CD2CC3" w:rsidRPr="000A2BDC">
              <w:rPr>
                <w:webHidden/>
              </w:rPr>
              <w:fldChar w:fldCharType="begin"/>
            </w:r>
            <w:r w:rsidR="00CD2CC3" w:rsidRPr="000A2BDC">
              <w:rPr>
                <w:webHidden/>
              </w:rPr>
              <w:instrText xml:space="preserve"> PAGEREF _Toc175572198 \h </w:instrText>
            </w:r>
            <w:r w:rsidR="00CD2CC3" w:rsidRPr="000A2BDC">
              <w:rPr>
                <w:webHidden/>
              </w:rPr>
            </w:r>
            <w:r w:rsidR="00CD2CC3" w:rsidRPr="000A2BDC">
              <w:rPr>
                <w:webHidden/>
              </w:rPr>
              <w:fldChar w:fldCharType="separate"/>
            </w:r>
            <w:r w:rsidR="00D574AA" w:rsidRPr="000A2BDC">
              <w:rPr>
                <w:webHidden/>
              </w:rPr>
              <w:t>7</w:t>
            </w:r>
            <w:r w:rsidR="00CD2CC3" w:rsidRPr="000A2BDC">
              <w:rPr>
                <w:webHidden/>
              </w:rPr>
              <w:fldChar w:fldCharType="end"/>
            </w:r>
          </w:hyperlink>
        </w:p>
        <w:p w14:paraId="656C3BA1" w14:textId="365024CC" w:rsidR="00CD2CC3" w:rsidRPr="000A2BDC" w:rsidRDefault="00A0637F" w:rsidP="00222435">
          <w:pPr>
            <w:pStyle w:val="TM2"/>
            <w:rPr>
              <w:rFonts w:eastAsiaTheme="minorEastAsia"/>
              <w:lang w:eastAsia="fr-CA"/>
            </w:rPr>
          </w:pPr>
          <w:hyperlink w:anchor="_Toc175572200" w:history="1">
            <w:r w:rsidR="00CD2CC3" w:rsidRPr="000A2BDC">
              <w:rPr>
                <w:rStyle w:val="Lienhypertexte"/>
                <w:b w:val="0"/>
                <w:bCs w:val="0"/>
              </w:rPr>
              <w:t>4.3.</w:t>
            </w:r>
            <w:r w:rsidR="00CD2CC3" w:rsidRPr="000A2BDC">
              <w:rPr>
                <w:rFonts w:eastAsiaTheme="minorEastAsia"/>
                <w:lang w:eastAsia="fr-CA"/>
              </w:rPr>
              <w:tab/>
            </w:r>
            <w:r w:rsidR="00CD2CC3" w:rsidRPr="000A2BDC">
              <w:rPr>
                <w:rStyle w:val="Lienhypertexte"/>
                <w:b w:val="0"/>
                <w:bCs w:val="0"/>
              </w:rPr>
              <w:t>Organisme reconnu C ou organisme collaborateur</w:t>
            </w:r>
            <w:r w:rsidR="00CD2CC3" w:rsidRPr="000A2BDC">
              <w:rPr>
                <w:webHidden/>
              </w:rPr>
              <w:tab/>
            </w:r>
            <w:r w:rsidR="00CD2CC3" w:rsidRPr="000A2BDC">
              <w:rPr>
                <w:webHidden/>
              </w:rPr>
              <w:fldChar w:fldCharType="begin"/>
            </w:r>
            <w:r w:rsidR="00CD2CC3" w:rsidRPr="000A2BDC">
              <w:rPr>
                <w:webHidden/>
              </w:rPr>
              <w:instrText xml:space="preserve"> PAGEREF _Toc175572200 \h </w:instrText>
            </w:r>
            <w:r w:rsidR="00CD2CC3" w:rsidRPr="000A2BDC">
              <w:rPr>
                <w:webHidden/>
              </w:rPr>
            </w:r>
            <w:r w:rsidR="00CD2CC3" w:rsidRPr="000A2BDC">
              <w:rPr>
                <w:webHidden/>
              </w:rPr>
              <w:fldChar w:fldCharType="separate"/>
            </w:r>
            <w:r w:rsidR="00D574AA" w:rsidRPr="000A2BDC">
              <w:rPr>
                <w:webHidden/>
              </w:rPr>
              <w:t>8</w:t>
            </w:r>
            <w:r w:rsidR="00CD2CC3" w:rsidRPr="000A2BDC">
              <w:rPr>
                <w:webHidden/>
              </w:rPr>
              <w:fldChar w:fldCharType="end"/>
            </w:r>
          </w:hyperlink>
        </w:p>
        <w:p w14:paraId="0405237E" w14:textId="00F07FE3" w:rsidR="00CD2CC3" w:rsidRPr="000A2BDC" w:rsidRDefault="00A0637F" w:rsidP="00222435">
          <w:pPr>
            <w:pStyle w:val="TM2"/>
            <w:rPr>
              <w:rFonts w:eastAsiaTheme="minorEastAsia"/>
              <w:lang w:eastAsia="fr-CA"/>
            </w:rPr>
          </w:pPr>
          <w:hyperlink w:anchor="_Toc175572202" w:history="1">
            <w:r w:rsidR="00CD2CC3" w:rsidRPr="000A2BDC">
              <w:rPr>
                <w:rStyle w:val="Lienhypertexte"/>
                <w:b w:val="0"/>
                <w:bCs w:val="0"/>
              </w:rPr>
              <w:t>4.4.</w:t>
            </w:r>
            <w:r w:rsidR="00CD2CC3" w:rsidRPr="000A2BDC">
              <w:rPr>
                <w:rFonts w:eastAsiaTheme="minorEastAsia"/>
                <w:lang w:eastAsia="fr-CA"/>
              </w:rPr>
              <w:tab/>
            </w:r>
            <w:r w:rsidR="00CD2CC3" w:rsidRPr="000A2BDC">
              <w:rPr>
                <w:rStyle w:val="Lienhypertexte"/>
                <w:b w:val="0"/>
                <w:bCs w:val="0"/>
              </w:rPr>
              <w:t>Regroupement de citoyens D ou organisme de proximité</w:t>
            </w:r>
            <w:r w:rsidR="00CD2CC3" w:rsidRPr="000A2BDC">
              <w:rPr>
                <w:webHidden/>
              </w:rPr>
              <w:tab/>
            </w:r>
            <w:r w:rsidR="00CD2CC3" w:rsidRPr="000A2BDC">
              <w:rPr>
                <w:webHidden/>
              </w:rPr>
              <w:fldChar w:fldCharType="begin"/>
            </w:r>
            <w:r w:rsidR="00CD2CC3" w:rsidRPr="000A2BDC">
              <w:rPr>
                <w:webHidden/>
              </w:rPr>
              <w:instrText xml:space="preserve"> PAGEREF _Toc175572202 \h </w:instrText>
            </w:r>
            <w:r w:rsidR="00CD2CC3" w:rsidRPr="000A2BDC">
              <w:rPr>
                <w:webHidden/>
              </w:rPr>
            </w:r>
            <w:r w:rsidR="00CD2CC3" w:rsidRPr="000A2BDC">
              <w:rPr>
                <w:webHidden/>
              </w:rPr>
              <w:fldChar w:fldCharType="separate"/>
            </w:r>
            <w:r w:rsidR="00D574AA" w:rsidRPr="000A2BDC">
              <w:rPr>
                <w:webHidden/>
              </w:rPr>
              <w:t>8</w:t>
            </w:r>
            <w:r w:rsidR="00CD2CC3" w:rsidRPr="000A2BDC">
              <w:rPr>
                <w:webHidden/>
              </w:rPr>
              <w:fldChar w:fldCharType="end"/>
            </w:r>
          </w:hyperlink>
        </w:p>
        <w:p w14:paraId="35286973" w14:textId="2611161C" w:rsidR="00CD2CC3" w:rsidRPr="000A2BDC" w:rsidRDefault="00A0637F" w:rsidP="00222435">
          <w:pPr>
            <w:pStyle w:val="TM1"/>
            <w:rPr>
              <w:rFonts w:eastAsiaTheme="minorEastAsia"/>
              <w:lang w:eastAsia="fr-CA"/>
            </w:rPr>
          </w:pPr>
          <w:hyperlink w:anchor="_Toc175572204" w:history="1">
            <w:r w:rsidR="00CD2CC3" w:rsidRPr="000A2BDC">
              <w:rPr>
                <w:rStyle w:val="Lienhypertexte"/>
              </w:rPr>
              <w:t>5.</w:t>
            </w:r>
            <w:r w:rsidR="00CD2CC3" w:rsidRPr="000A2BDC">
              <w:rPr>
                <w:rFonts w:eastAsiaTheme="minorEastAsia"/>
                <w:lang w:eastAsia="fr-CA"/>
              </w:rPr>
              <w:tab/>
            </w:r>
            <w:r w:rsidR="00CD2CC3" w:rsidRPr="000A2BDC">
              <w:rPr>
                <w:rStyle w:val="Lienhypertexte"/>
              </w:rPr>
              <w:t>SOUTIEN</w:t>
            </w:r>
            <w:r w:rsidR="00CD2CC3" w:rsidRPr="000A2BDC">
              <w:rPr>
                <w:webHidden/>
              </w:rPr>
              <w:tab/>
            </w:r>
            <w:r w:rsidR="00CD2CC3" w:rsidRPr="000A2BDC">
              <w:rPr>
                <w:webHidden/>
              </w:rPr>
              <w:fldChar w:fldCharType="begin"/>
            </w:r>
            <w:r w:rsidR="00CD2CC3" w:rsidRPr="000A2BDC">
              <w:rPr>
                <w:webHidden/>
              </w:rPr>
              <w:instrText xml:space="preserve"> PAGEREF _Toc175572204 \h </w:instrText>
            </w:r>
            <w:r w:rsidR="00CD2CC3" w:rsidRPr="000A2BDC">
              <w:rPr>
                <w:webHidden/>
              </w:rPr>
            </w:r>
            <w:r w:rsidR="00CD2CC3" w:rsidRPr="000A2BDC">
              <w:rPr>
                <w:webHidden/>
              </w:rPr>
              <w:fldChar w:fldCharType="separate"/>
            </w:r>
            <w:r w:rsidR="00D574AA" w:rsidRPr="000A2BDC">
              <w:rPr>
                <w:webHidden/>
              </w:rPr>
              <w:t>8</w:t>
            </w:r>
            <w:r w:rsidR="00CD2CC3" w:rsidRPr="000A2BDC">
              <w:rPr>
                <w:webHidden/>
              </w:rPr>
              <w:fldChar w:fldCharType="end"/>
            </w:r>
          </w:hyperlink>
        </w:p>
        <w:p w14:paraId="53FCC1C1" w14:textId="68F756D6" w:rsidR="00CD2CC3" w:rsidRPr="000A2BDC" w:rsidRDefault="00A0637F" w:rsidP="00222435">
          <w:pPr>
            <w:pStyle w:val="TM2"/>
            <w:rPr>
              <w:rFonts w:eastAsiaTheme="minorEastAsia"/>
              <w:lang w:eastAsia="fr-CA"/>
            </w:rPr>
          </w:pPr>
          <w:hyperlink w:anchor="_Toc175572207" w:history="1">
            <w:r w:rsidR="00CD2CC3" w:rsidRPr="000A2BDC">
              <w:rPr>
                <w:rStyle w:val="Lienhypertexte"/>
                <w:b w:val="0"/>
                <w:bCs w:val="0"/>
              </w:rPr>
              <w:t>5.1.</w:t>
            </w:r>
            <w:r w:rsidR="00CD2CC3" w:rsidRPr="000A2BDC">
              <w:rPr>
                <w:rFonts w:eastAsiaTheme="minorEastAsia"/>
                <w:lang w:eastAsia="fr-CA"/>
              </w:rPr>
              <w:tab/>
            </w:r>
            <w:r w:rsidR="00CD2CC3" w:rsidRPr="000A2BDC">
              <w:rPr>
                <w:rStyle w:val="Lienhypertexte"/>
                <w:b w:val="0"/>
                <w:bCs w:val="0"/>
              </w:rPr>
              <w:t>Description des divers soutiens</w:t>
            </w:r>
            <w:r w:rsidR="00CD2CC3" w:rsidRPr="000A2BDC">
              <w:rPr>
                <w:webHidden/>
              </w:rPr>
              <w:tab/>
            </w:r>
            <w:r w:rsidR="00CD2CC3" w:rsidRPr="000A2BDC">
              <w:rPr>
                <w:webHidden/>
              </w:rPr>
              <w:fldChar w:fldCharType="begin"/>
            </w:r>
            <w:r w:rsidR="00CD2CC3" w:rsidRPr="000A2BDC">
              <w:rPr>
                <w:webHidden/>
              </w:rPr>
              <w:instrText xml:space="preserve"> PAGEREF _Toc175572207 \h </w:instrText>
            </w:r>
            <w:r w:rsidR="00CD2CC3" w:rsidRPr="000A2BDC">
              <w:rPr>
                <w:webHidden/>
              </w:rPr>
            </w:r>
            <w:r w:rsidR="00CD2CC3" w:rsidRPr="000A2BDC">
              <w:rPr>
                <w:webHidden/>
              </w:rPr>
              <w:fldChar w:fldCharType="separate"/>
            </w:r>
            <w:r w:rsidR="00D574AA" w:rsidRPr="000A2BDC">
              <w:rPr>
                <w:webHidden/>
              </w:rPr>
              <w:t>8</w:t>
            </w:r>
            <w:r w:rsidR="00CD2CC3" w:rsidRPr="000A2BDC">
              <w:rPr>
                <w:webHidden/>
              </w:rPr>
              <w:fldChar w:fldCharType="end"/>
            </w:r>
          </w:hyperlink>
        </w:p>
        <w:p w14:paraId="1BCF3518" w14:textId="2DA7BC78" w:rsidR="00CD2CC3" w:rsidRPr="000A2BDC" w:rsidRDefault="00A0637F" w:rsidP="00222435">
          <w:pPr>
            <w:pStyle w:val="TM1"/>
            <w:rPr>
              <w:rFonts w:eastAsiaTheme="minorEastAsia"/>
              <w:lang w:eastAsia="fr-CA"/>
            </w:rPr>
          </w:pPr>
          <w:hyperlink w:anchor="_Toc175572210" w:history="1">
            <w:r w:rsidR="00CD2CC3" w:rsidRPr="000A2BDC">
              <w:rPr>
                <w:rStyle w:val="Lienhypertexte"/>
              </w:rPr>
              <w:t>6.</w:t>
            </w:r>
            <w:r w:rsidR="00CD2CC3" w:rsidRPr="000A2BDC">
              <w:rPr>
                <w:rFonts w:eastAsiaTheme="minorEastAsia"/>
                <w:lang w:eastAsia="fr-CA"/>
              </w:rPr>
              <w:tab/>
            </w:r>
            <w:r w:rsidR="00CD2CC3" w:rsidRPr="000A2BDC">
              <w:rPr>
                <w:rStyle w:val="Lienhypertexte"/>
              </w:rPr>
              <w:t>PROCESSUS DE DEMANDE DE RECONNAISSANCE</w:t>
            </w:r>
            <w:r w:rsidR="00CD2CC3" w:rsidRPr="000A2BDC">
              <w:rPr>
                <w:webHidden/>
              </w:rPr>
              <w:tab/>
            </w:r>
            <w:r w:rsidR="00CD2CC3" w:rsidRPr="000A2BDC">
              <w:rPr>
                <w:webHidden/>
              </w:rPr>
              <w:fldChar w:fldCharType="begin"/>
            </w:r>
            <w:r w:rsidR="00CD2CC3" w:rsidRPr="000A2BDC">
              <w:rPr>
                <w:webHidden/>
              </w:rPr>
              <w:instrText xml:space="preserve"> PAGEREF _Toc175572210 \h </w:instrText>
            </w:r>
            <w:r w:rsidR="00CD2CC3" w:rsidRPr="000A2BDC">
              <w:rPr>
                <w:webHidden/>
              </w:rPr>
            </w:r>
            <w:r w:rsidR="00CD2CC3" w:rsidRPr="000A2BDC">
              <w:rPr>
                <w:webHidden/>
              </w:rPr>
              <w:fldChar w:fldCharType="separate"/>
            </w:r>
            <w:r w:rsidR="00D574AA" w:rsidRPr="000A2BDC">
              <w:rPr>
                <w:webHidden/>
              </w:rPr>
              <w:t>10</w:t>
            </w:r>
            <w:r w:rsidR="00CD2CC3" w:rsidRPr="000A2BDC">
              <w:rPr>
                <w:webHidden/>
              </w:rPr>
              <w:fldChar w:fldCharType="end"/>
            </w:r>
          </w:hyperlink>
        </w:p>
        <w:p w14:paraId="77348A58" w14:textId="6D4E042B" w:rsidR="00CD2CC3" w:rsidRPr="000A2BDC" w:rsidRDefault="00A0637F" w:rsidP="00222435">
          <w:pPr>
            <w:pStyle w:val="TM2"/>
            <w:rPr>
              <w:rFonts w:eastAsiaTheme="minorEastAsia"/>
              <w:lang w:eastAsia="fr-CA"/>
            </w:rPr>
          </w:pPr>
          <w:hyperlink w:anchor="_Toc175572212" w:history="1">
            <w:r w:rsidR="00CD2CC3" w:rsidRPr="000A2BDC">
              <w:rPr>
                <w:rStyle w:val="Lienhypertexte"/>
                <w:b w:val="0"/>
                <w:bCs w:val="0"/>
              </w:rPr>
              <w:t>6.1.</w:t>
            </w:r>
            <w:r w:rsidR="00CD2CC3" w:rsidRPr="000A2BDC">
              <w:rPr>
                <w:rFonts w:eastAsiaTheme="minorEastAsia"/>
                <w:lang w:eastAsia="fr-CA"/>
              </w:rPr>
              <w:tab/>
            </w:r>
            <w:r w:rsidR="00CD2CC3" w:rsidRPr="000A2BDC">
              <w:rPr>
                <w:rStyle w:val="Lienhypertexte"/>
                <w:b w:val="0"/>
                <w:bCs w:val="0"/>
              </w:rPr>
              <w:t>Dépôt de la demande</w:t>
            </w:r>
            <w:r w:rsidR="00CD2CC3" w:rsidRPr="000A2BDC">
              <w:rPr>
                <w:webHidden/>
              </w:rPr>
              <w:tab/>
            </w:r>
            <w:r w:rsidR="00CD2CC3" w:rsidRPr="000A2BDC">
              <w:rPr>
                <w:webHidden/>
              </w:rPr>
              <w:fldChar w:fldCharType="begin"/>
            </w:r>
            <w:r w:rsidR="00CD2CC3" w:rsidRPr="000A2BDC">
              <w:rPr>
                <w:webHidden/>
              </w:rPr>
              <w:instrText xml:space="preserve"> PAGEREF _Toc175572212 \h </w:instrText>
            </w:r>
            <w:r w:rsidR="00CD2CC3" w:rsidRPr="000A2BDC">
              <w:rPr>
                <w:webHidden/>
              </w:rPr>
            </w:r>
            <w:r w:rsidR="00CD2CC3" w:rsidRPr="000A2BDC">
              <w:rPr>
                <w:webHidden/>
              </w:rPr>
              <w:fldChar w:fldCharType="separate"/>
            </w:r>
            <w:r w:rsidR="00D574AA" w:rsidRPr="000A2BDC">
              <w:rPr>
                <w:webHidden/>
              </w:rPr>
              <w:t>10</w:t>
            </w:r>
            <w:r w:rsidR="00CD2CC3" w:rsidRPr="000A2BDC">
              <w:rPr>
                <w:webHidden/>
              </w:rPr>
              <w:fldChar w:fldCharType="end"/>
            </w:r>
          </w:hyperlink>
        </w:p>
        <w:p w14:paraId="35AC4DC0" w14:textId="08BFC982" w:rsidR="00CD2CC3" w:rsidRPr="000A2BDC" w:rsidRDefault="00A0637F" w:rsidP="00222435">
          <w:pPr>
            <w:pStyle w:val="TM2"/>
            <w:rPr>
              <w:rFonts w:eastAsiaTheme="minorEastAsia"/>
              <w:lang w:eastAsia="fr-CA"/>
            </w:rPr>
          </w:pPr>
          <w:hyperlink w:anchor="_Toc175572213" w:history="1">
            <w:r w:rsidR="00CD2CC3" w:rsidRPr="000A2BDC">
              <w:rPr>
                <w:rStyle w:val="Lienhypertexte"/>
                <w:b w:val="0"/>
                <w:bCs w:val="0"/>
              </w:rPr>
              <w:t>6.2.</w:t>
            </w:r>
            <w:r w:rsidR="00CD2CC3" w:rsidRPr="000A2BDC">
              <w:rPr>
                <w:rFonts w:eastAsiaTheme="minorEastAsia"/>
                <w:lang w:eastAsia="fr-CA"/>
              </w:rPr>
              <w:tab/>
            </w:r>
            <w:r w:rsidR="00CD2CC3" w:rsidRPr="000A2BDC">
              <w:rPr>
                <w:rStyle w:val="Lienhypertexte"/>
                <w:b w:val="0"/>
                <w:bCs w:val="0"/>
              </w:rPr>
              <w:t>Documentation exigée</w:t>
            </w:r>
            <w:r w:rsidR="00CD2CC3" w:rsidRPr="000A2BDC">
              <w:rPr>
                <w:webHidden/>
              </w:rPr>
              <w:tab/>
            </w:r>
            <w:r w:rsidR="00CD2CC3" w:rsidRPr="000A2BDC">
              <w:rPr>
                <w:webHidden/>
              </w:rPr>
              <w:fldChar w:fldCharType="begin"/>
            </w:r>
            <w:r w:rsidR="00CD2CC3" w:rsidRPr="000A2BDC">
              <w:rPr>
                <w:webHidden/>
              </w:rPr>
              <w:instrText xml:space="preserve"> PAGEREF _Toc175572213 \h </w:instrText>
            </w:r>
            <w:r w:rsidR="00CD2CC3" w:rsidRPr="000A2BDC">
              <w:rPr>
                <w:webHidden/>
              </w:rPr>
            </w:r>
            <w:r w:rsidR="00CD2CC3" w:rsidRPr="000A2BDC">
              <w:rPr>
                <w:webHidden/>
              </w:rPr>
              <w:fldChar w:fldCharType="separate"/>
            </w:r>
            <w:r w:rsidR="00D574AA" w:rsidRPr="000A2BDC">
              <w:rPr>
                <w:webHidden/>
              </w:rPr>
              <w:t>10</w:t>
            </w:r>
            <w:r w:rsidR="00CD2CC3" w:rsidRPr="000A2BDC">
              <w:rPr>
                <w:webHidden/>
              </w:rPr>
              <w:fldChar w:fldCharType="end"/>
            </w:r>
          </w:hyperlink>
        </w:p>
        <w:p w14:paraId="2E2F9B4A" w14:textId="7F488F92" w:rsidR="00CD2CC3" w:rsidRPr="000A2BDC" w:rsidRDefault="00A0637F" w:rsidP="00222435">
          <w:pPr>
            <w:pStyle w:val="TM2"/>
            <w:rPr>
              <w:rFonts w:eastAsiaTheme="minorEastAsia"/>
              <w:lang w:eastAsia="fr-CA"/>
            </w:rPr>
          </w:pPr>
          <w:hyperlink w:anchor="_Toc175572214" w:history="1">
            <w:r w:rsidR="00CD2CC3" w:rsidRPr="000A2BDC">
              <w:rPr>
                <w:rStyle w:val="Lienhypertexte"/>
                <w:b w:val="0"/>
                <w:bCs w:val="0"/>
              </w:rPr>
              <w:t>6.3.</w:t>
            </w:r>
            <w:r w:rsidR="00CD2CC3" w:rsidRPr="000A2BDC">
              <w:rPr>
                <w:rFonts w:eastAsiaTheme="minorEastAsia"/>
                <w:lang w:eastAsia="fr-CA"/>
              </w:rPr>
              <w:tab/>
            </w:r>
            <w:r w:rsidR="00CD2CC3" w:rsidRPr="000A2BDC">
              <w:rPr>
                <w:rStyle w:val="Lienhypertexte"/>
                <w:b w:val="0"/>
                <w:bCs w:val="0"/>
              </w:rPr>
              <w:t>Traitement des demandes de reconnaissance</w:t>
            </w:r>
            <w:r w:rsidR="00CD2CC3" w:rsidRPr="000A2BDC">
              <w:rPr>
                <w:webHidden/>
              </w:rPr>
              <w:tab/>
            </w:r>
            <w:r w:rsidR="00CD2CC3" w:rsidRPr="000A2BDC">
              <w:rPr>
                <w:webHidden/>
              </w:rPr>
              <w:fldChar w:fldCharType="begin"/>
            </w:r>
            <w:r w:rsidR="00CD2CC3" w:rsidRPr="000A2BDC">
              <w:rPr>
                <w:webHidden/>
              </w:rPr>
              <w:instrText xml:space="preserve"> PAGEREF _Toc175572214 \h </w:instrText>
            </w:r>
            <w:r w:rsidR="00CD2CC3" w:rsidRPr="000A2BDC">
              <w:rPr>
                <w:webHidden/>
              </w:rPr>
            </w:r>
            <w:r w:rsidR="00CD2CC3" w:rsidRPr="000A2BDC">
              <w:rPr>
                <w:webHidden/>
              </w:rPr>
              <w:fldChar w:fldCharType="separate"/>
            </w:r>
            <w:r w:rsidR="00D574AA" w:rsidRPr="000A2BDC">
              <w:rPr>
                <w:webHidden/>
              </w:rPr>
              <w:t>11</w:t>
            </w:r>
            <w:r w:rsidR="00CD2CC3" w:rsidRPr="000A2BDC">
              <w:rPr>
                <w:webHidden/>
              </w:rPr>
              <w:fldChar w:fldCharType="end"/>
            </w:r>
          </w:hyperlink>
        </w:p>
        <w:p w14:paraId="736525DE" w14:textId="06E9875F" w:rsidR="00CD2CC3" w:rsidRPr="000A2BDC" w:rsidRDefault="00A0637F" w:rsidP="00222435">
          <w:pPr>
            <w:pStyle w:val="TM2"/>
            <w:rPr>
              <w:rFonts w:eastAsiaTheme="minorEastAsia"/>
              <w:lang w:eastAsia="fr-CA"/>
            </w:rPr>
          </w:pPr>
          <w:hyperlink w:anchor="_Toc175572215" w:history="1">
            <w:r w:rsidR="00CD2CC3" w:rsidRPr="000A2BDC">
              <w:rPr>
                <w:rStyle w:val="Lienhypertexte"/>
                <w:b w:val="0"/>
                <w:bCs w:val="0"/>
              </w:rPr>
              <w:t>6.4.</w:t>
            </w:r>
            <w:r w:rsidR="00CD2CC3" w:rsidRPr="000A2BDC">
              <w:rPr>
                <w:rFonts w:eastAsiaTheme="minorEastAsia"/>
                <w:lang w:eastAsia="fr-CA"/>
              </w:rPr>
              <w:tab/>
            </w:r>
            <w:r w:rsidR="00CD2CC3" w:rsidRPr="000A2BDC">
              <w:rPr>
                <w:rStyle w:val="Lienhypertexte"/>
                <w:b w:val="0"/>
                <w:bCs w:val="0"/>
              </w:rPr>
              <w:t>Officialisation de la reconnaissance</w:t>
            </w:r>
            <w:r w:rsidR="00CD2CC3" w:rsidRPr="000A2BDC">
              <w:rPr>
                <w:webHidden/>
              </w:rPr>
              <w:tab/>
            </w:r>
            <w:r w:rsidR="00CD2CC3" w:rsidRPr="000A2BDC">
              <w:rPr>
                <w:webHidden/>
              </w:rPr>
              <w:fldChar w:fldCharType="begin"/>
            </w:r>
            <w:r w:rsidR="00CD2CC3" w:rsidRPr="000A2BDC">
              <w:rPr>
                <w:webHidden/>
              </w:rPr>
              <w:instrText xml:space="preserve"> PAGEREF _Toc175572215 \h </w:instrText>
            </w:r>
            <w:r w:rsidR="00CD2CC3" w:rsidRPr="000A2BDC">
              <w:rPr>
                <w:webHidden/>
              </w:rPr>
            </w:r>
            <w:r w:rsidR="00CD2CC3" w:rsidRPr="000A2BDC">
              <w:rPr>
                <w:webHidden/>
              </w:rPr>
              <w:fldChar w:fldCharType="separate"/>
            </w:r>
            <w:r w:rsidR="00D574AA" w:rsidRPr="000A2BDC">
              <w:rPr>
                <w:webHidden/>
              </w:rPr>
              <w:t>11</w:t>
            </w:r>
            <w:r w:rsidR="00CD2CC3" w:rsidRPr="000A2BDC">
              <w:rPr>
                <w:webHidden/>
              </w:rPr>
              <w:fldChar w:fldCharType="end"/>
            </w:r>
          </w:hyperlink>
        </w:p>
        <w:p w14:paraId="0A6ABA80" w14:textId="3A682E23" w:rsidR="00CD2CC3" w:rsidRPr="000A2BDC" w:rsidRDefault="00A0637F" w:rsidP="00222435">
          <w:pPr>
            <w:pStyle w:val="TM2"/>
            <w:rPr>
              <w:rFonts w:eastAsiaTheme="minorEastAsia"/>
              <w:lang w:eastAsia="fr-CA"/>
            </w:rPr>
          </w:pPr>
          <w:hyperlink w:anchor="_Toc175572216" w:history="1">
            <w:r w:rsidR="00CD2CC3" w:rsidRPr="000A2BDC">
              <w:rPr>
                <w:rStyle w:val="Lienhypertexte"/>
                <w:b w:val="0"/>
                <w:bCs w:val="0"/>
              </w:rPr>
              <w:t>6.5.</w:t>
            </w:r>
            <w:r w:rsidR="00CD2CC3" w:rsidRPr="000A2BDC">
              <w:rPr>
                <w:rFonts w:eastAsiaTheme="minorEastAsia"/>
                <w:lang w:eastAsia="fr-CA"/>
              </w:rPr>
              <w:tab/>
            </w:r>
            <w:r w:rsidR="00CD2CC3" w:rsidRPr="000A2BDC">
              <w:rPr>
                <w:rStyle w:val="Lienhypertexte"/>
                <w:b w:val="0"/>
                <w:bCs w:val="0"/>
              </w:rPr>
              <w:t>Processus d’appel</w:t>
            </w:r>
            <w:r w:rsidR="00CD2CC3" w:rsidRPr="000A2BDC">
              <w:rPr>
                <w:webHidden/>
              </w:rPr>
              <w:tab/>
            </w:r>
            <w:r w:rsidR="00CD2CC3" w:rsidRPr="000A2BDC">
              <w:rPr>
                <w:webHidden/>
              </w:rPr>
              <w:fldChar w:fldCharType="begin"/>
            </w:r>
            <w:r w:rsidR="00CD2CC3" w:rsidRPr="000A2BDC">
              <w:rPr>
                <w:webHidden/>
              </w:rPr>
              <w:instrText xml:space="preserve"> PAGEREF _Toc175572216 \h </w:instrText>
            </w:r>
            <w:r w:rsidR="00CD2CC3" w:rsidRPr="000A2BDC">
              <w:rPr>
                <w:webHidden/>
              </w:rPr>
            </w:r>
            <w:r w:rsidR="00CD2CC3" w:rsidRPr="000A2BDC">
              <w:rPr>
                <w:webHidden/>
              </w:rPr>
              <w:fldChar w:fldCharType="separate"/>
            </w:r>
            <w:r w:rsidR="00D574AA" w:rsidRPr="000A2BDC">
              <w:rPr>
                <w:webHidden/>
              </w:rPr>
              <w:t>11</w:t>
            </w:r>
            <w:r w:rsidR="00CD2CC3" w:rsidRPr="000A2BDC">
              <w:rPr>
                <w:webHidden/>
              </w:rPr>
              <w:fldChar w:fldCharType="end"/>
            </w:r>
          </w:hyperlink>
        </w:p>
        <w:p w14:paraId="3B8175ED" w14:textId="5F94677B" w:rsidR="00CD2CC3" w:rsidRPr="000A2BDC" w:rsidRDefault="00A0637F" w:rsidP="00222435">
          <w:pPr>
            <w:pStyle w:val="TM1"/>
            <w:rPr>
              <w:rFonts w:eastAsiaTheme="minorEastAsia"/>
              <w:lang w:eastAsia="fr-CA"/>
            </w:rPr>
          </w:pPr>
          <w:hyperlink w:anchor="_Toc175572217" w:history="1">
            <w:r w:rsidR="00CD2CC3" w:rsidRPr="000A2BDC">
              <w:rPr>
                <w:rStyle w:val="Lienhypertexte"/>
                <w:kern w:val="0"/>
                <w:lang w:val="fr-FR" w:eastAsia="fr-CA"/>
                <w14:ligatures w14:val="none"/>
              </w:rPr>
              <w:t>7.</w:t>
            </w:r>
            <w:r w:rsidR="00CD2CC3" w:rsidRPr="000A2BDC">
              <w:rPr>
                <w:rFonts w:eastAsiaTheme="minorEastAsia"/>
                <w:lang w:eastAsia="fr-CA"/>
              </w:rPr>
              <w:tab/>
            </w:r>
            <w:r w:rsidR="00CD2CC3" w:rsidRPr="000A2BDC">
              <w:rPr>
                <w:rStyle w:val="Lienhypertexte"/>
              </w:rPr>
              <w:t>CONDITIONS LIÉES AU MAINTIEN DE LA RECONNAISSANCE</w:t>
            </w:r>
            <w:r w:rsidR="00CD2CC3" w:rsidRPr="000A2BDC">
              <w:rPr>
                <w:webHidden/>
              </w:rPr>
              <w:tab/>
            </w:r>
            <w:r w:rsidR="00CD2CC3" w:rsidRPr="000A2BDC">
              <w:rPr>
                <w:webHidden/>
              </w:rPr>
              <w:fldChar w:fldCharType="begin"/>
            </w:r>
            <w:r w:rsidR="00CD2CC3" w:rsidRPr="000A2BDC">
              <w:rPr>
                <w:webHidden/>
              </w:rPr>
              <w:instrText xml:space="preserve"> PAGEREF _Toc175572217 \h </w:instrText>
            </w:r>
            <w:r w:rsidR="00CD2CC3" w:rsidRPr="000A2BDC">
              <w:rPr>
                <w:webHidden/>
              </w:rPr>
            </w:r>
            <w:r w:rsidR="00CD2CC3" w:rsidRPr="000A2BDC">
              <w:rPr>
                <w:webHidden/>
              </w:rPr>
              <w:fldChar w:fldCharType="separate"/>
            </w:r>
            <w:r w:rsidR="00D574AA" w:rsidRPr="000A2BDC">
              <w:rPr>
                <w:webHidden/>
              </w:rPr>
              <w:t>12</w:t>
            </w:r>
            <w:r w:rsidR="00CD2CC3" w:rsidRPr="000A2BDC">
              <w:rPr>
                <w:webHidden/>
              </w:rPr>
              <w:fldChar w:fldCharType="end"/>
            </w:r>
          </w:hyperlink>
        </w:p>
        <w:p w14:paraId="7095CC21" w14:textId="69346BA1" w:rsidR="00CD2CC3" w:rsidRPr="000A2BDC" w:rsidRDefault="00A0637F" w:rsidP="00222435">
          <w:pPr>
            <w:pStyle w:val="TM2"/>
            <w:rPr>
              <w:rFonts w:eastAsiaTheme="minorEastAsia"/>
              <w:lang w:eastAsia="fr-CA"/>
            </w:rPr>
          </w:pPr>
          <w:hyperlink w:anchor="_Toc175572219" w:history="1">
            <w:r w:rsidR="00CD2CC3" w:rsidRPr="000A2BDC">
              <w:rPr>
                <w:rStyle w:val="Lienhypertexte"/>
                <w:b w:val="0"/>
                <w:bCs w:val="0"/>
              </w:rPr>
              <w:t>7.1.</w:t>
            </w:r>
            <w:r w:rsidR="00CD2CC3" w:rsidRPr="000A2BDC">
              <w:rPr>
                <w:rFonts w:eastAsiaTheme="minorEastAsia"/>
                <w:lang w:eastAsia="fr-CA"/>
              </w:rPr>
              <w:tab/>
            </w:r>
            <w:r w:rsidR="00CD2CC3" w:rsidRPr="000A2BDC">
              <w:rPr>
                <w:rStyle w:val="Lienhypertexte"/>
                <w:b w:val="0"/>
                <w:bCs w:val="0"/>
              </w:rPr>
              <w:t>Maintien</w:t>
            </w:r>
            <w:r w:rsidR="00CD2CC3" w:rsidRPr="000A2BDC">
              <w:rPr>
                <w:webHidden/>
              </w:rPr>
              <w:tab/>
            </w:r>
            <w:r w:rsidR="00CD2CC3" w:rsidRPr="000A2BDC">
              <w:rPr>
                <w:webHidden/>
              </w:rPr>
              <w:fldChar w:fldCharType="begin"/>
            </w:r>
            <w:r w:rsidR="00CD2CC3" w:rsidRPr="000A2BDC">
              <w:rPr>
                <w:webHidden/>
              </w:rPr>
              <w:instrText xml:space="preserve"> PAGEREF _Toc175572219 \h </w:instrText>
            </w:r>
            <w:r w:rsidR="00CD2CC3" w:rsidRPr="000A2BDC">
              <w:rPr>
                <w:webHidden/>
              </w:rPr>
            </w:r>
            <w:r w:rsidR="00CD2CC3" w:rsidRPr="000A2BDC">
              <w:rPr>
                <w:webHidden/>
              </w:rPr>
              <w:fldChar w:fldCharType="separate"/>
            </w:r>
            <w:r w:rsidR="00D574AA" w:rsidRPr="000A2BDC">
              <w:rPr>
                <w:webHidden/>
              </w:rPr>
              <w:t>12</w:t>
            </w:r>
            <w:r w:rsidR="00CD2CC3" w:rsidRPr="000A2BDC">
              <w:rPr>
                <w:webHidden/>
              </w:rPr>
              <w:fldChar w:fldCharType="end"/>
            </w:r>
          </w:hyperlink>
        </w:p>
        <w:p w14:paraId="3DC4EF52" w14:textId="114E93DE" w:rsidR="00CD2CC3" w:rsidRPr="000A2BDC" w:rsidRDefault="00A0637F" w:rsidP="00222435">
          <w:pPr>
            <w:pStyle w:val="TM2"/>
            <w:rPr>
              <w:rFonts w:eastAsiaTheme="minorEastAsia"/>
              <w:lang w:eastAsia="fr-CA"/>
            </w:rPr>
          </w:pPr>
          <w:hyperlink w:anchor="_Toc175572220" w:history="1">
            <w:r w:rsidR="00CD2CC3" w:rsidRPr="000A2BDC">
              <w:rPr>
                <w:rStyle w:val="Lienhypertexte"/>
                <w:b w:val="0"/>
                <w:bCs w:val="0"/>
              </w:rPr>
              <w:t>7.2.</w:t>
            </w:r>
            <w:r w:rsidR="00CD2CC3" w:rsidRPr="000A2BDC">
              <w:rPr>
                <w:rFonts w:eastAsiaTheme="minorEastAsia"/>
                <w:lang w:eastAsia="fr-CA"/>
              </w:rPr>
              <w:tab/>
            </w:r>
            <w:r w:rsidR="00CD2CC3" w:rsidRPr="000A2BDC">
              <w:rPr>
                <w:rStyle w:val="Lienhypertexte"/>
                <w:b w:val="0"/>
                <w:bCs w:val="0"/>
              </w:rPr>
              <w:t>Reddition de compte</w:t>
            </w:r>
            <w:r w:rsidR="00CD2CC3" w:rsidRPr="000A2BDC">
              <w:rPr>
                <w:webHidden/>
              </w:rPr>
              <w:tab/>
            </w:r>
            <w:r w:rsidR="00CD2CC3" w:rsidRPr="000A2BDC">
              <w:rPr>
                <w:webHidden/>
              </w:rPr>
              <w:fldChar w:fldCharType="begin"/>
            </w:r>
            <w:r w:rsidR="00CD2CC3" w:rsidRPr="000A2BDC">
              <w:rPr>
                <w:webHidden/>
              </w:rPr>
              <w:instrText xml:space="preserve"> PAGEREF _Toc175572220 \h </w:instrText>
            </w:r>
            <w:r w:rsidR="00CD2CC3" w:rsidRPr="000A2BDC">
              <w:rPr>
                <w:webHidden/>
              </w:rPr>
            </w:r>
            <w:r w:rsidR="00CD2CC3" w:rsidRPr="000A2BDC">
              <w:rPr>
                <w:webHidden/>
              </w:rPr>
              <w:fldChar w:fldCharType="separate"/>
            </w:r>
            <w:r w:rsidR="00D574AA" w:rsidRPr="000A2BDC">
              <w:rPr>
                <w:webHidden/>
              </w:rPr>
              <w:t>12</w:t>
            </w:r>
            <w:r w:rsidR="00CD2CC3" w:rsidRPr="000A2BDC">
              <w:rPr>
                <w:webHidden/>
              </w:rPr>
              <w:fldChar w:fldCharType="end"/>
            </w:r>
          </w:hyperlink>
        </w:p>
        <w:p w14:paraId="471DF4D4" w14:textId="52211DB6" w:rsidR="00CD2CC3" w:rsidRPr="000A2BDC" w:rsidRDefault="00A0637F" w:rsidP="00222435">
          <w:pPr>
            <w:pStyle w:val="TM2"/>
            <w:rPr>
              <w:rFonts w:eastAsiaTheme="minorEastAsia"/>
              <w:lang w:eastAsia="fr-CA"/>
            </w:rPr>
          </w:pPr>
          <w:hyperlink w:anchor="_Toc175572221" w:history="1">
            <w:r w:rsidR="00CD2CC3" w:rsidRPr="000A2BDC">
              <w:rPr>
                <w:rStyle w:val="Lienhypertexte"/>
                <w:b w:val="0"/>
                <w:bCs w:val="0"/>
              </w:rPr>
              <w:t>7.3.</w:t>
            </w:r>
            <w:r w:rsidR="00CD2CC3" w:rsidRPr="000A2BDC">
              <w:rPr>
                <w:rFonts w:eastAsiaTheme="minorEastAsia"/>
                <w:lang w:eastAsia="fr-CA"/>
              </w:rPr>
              <w:tab/>
            </w:r>
            <w:r w:rsidR="00CD2CC3" w:rsidRPr="000A2BDC">
              <w:rPr>
                <w:rStyle w:val="Lienhypertexte"/>
                <w:b w:val="0"/>
                <w:bCs w:val="0"/>
              </w:rPr>
              <w:t>Révocation, résiliation et nouvelle demande</w:t>
            </w:r>
            <w:r w:rsidR="00CD2CC3" w:rsidRPr="000A2BDC">
              <w:rPr>
                <w:webHidden/>
              </w:rPr>
              <w:tab/>
            </w:r>
            <w:r w:rsidR="00CD2CC3" w:rsidRPr="000A2BDC">
              <w:rPr>
                <w:webHidden/>
              </w:rPr>
              <w:fldChar w:fldCharType="begin"/>
            </w:r>
            <w:r w:rsidR="00CD2CC3" w:rsidRPr="000A2BDC">
              <w:rPr>
                <w:webHidden/>
              </w:rPr>
              <w:instrText xml:space="preserve"> PAGEREF _Toc175572221 \h </w:instrText>
            </w:r>
            <w:r w:rsidR="00CD2CC3" w:rsidRPr="000A2BDC">
              <w:rPr>
                <w:webHidden/>
              </w:rPr>
            </w:r>
            <w:r w:rsidR="00CD2CC3" w:rsidRPr="000A2BDC">
              <w:rPr>
                <w:webHidden/>
              </w:rPr>
              <w:fldChar w:fldCharType="separate"/>
            </w:r>
            <w:r w:rsidR="00D574AA" w:rsidRPr="000A2BDC">
              <w:rPr>
                <w:webHidden/>
              </w:rPr>
              <w:t>13</w:t>
            </w:r>
            <w:r w:rsidR="00CD2CC3" w:rsidRPr="000A2BDC">
              <w:rPr>
                <w:webHidden/>
              </w:rPr>
              <w:fldChar w:fldCharType="end"/>
            </w:r>
          </w:hyperlink>
        </w:p>
        <w:p w14:paraId="63465343" w14:textId="1FAF7893" w:rsidR="00CD2CC3" w:rsidRPr="000A2BDC" w:rsidRDefault="00A0637F" w:rsidP="00222435">
          <w:pPr>
            <w:pStyle w:val="TM2"/>
            <w:rPr>
              <w:rFonts w:eastAsiaTheme="minorEastAsia"/>
              <w:lang w:eastAsia="fr-CA"/>
            </w:rPr>
          </w:pPr>
          <w:hyperlink w:anchor="_Toc175572222" w:history="1">
            <w:r w:rsidR="00CD2CC3" w:rsidRPr="000A2BDC">
              <w:rPr>
                <w:rStyle w:val="Lienhypertexte"/>
                <w:b w:val="0"/>
                <w:bCs w:val="0"/>
              </w:rPr>
              <w:t>Renseignements supplémentaires</w:t>
            </w:r>
            <w:r w:rsidR="00CD2CC3" w:rsidRPr="000A2BDC">
              <w:rPr>
                <w:webHidden/>
              </w:rPr>
              <w:tab/>
            </w:r>
            <w:r w:rsidR="00CD2CC3" w:rsidRPr="000A2BDC">
              <w:rPr>
                <w:webHidden/>
              </w:rPr>
              <w:fldChar w:fldCharType="begin"/>
            </w:r>
            <w:r w:rsidR="00CD2CC3" w:rsidRPr="000A2BDC">
              <w:rPr>
                <w:webHidden/>
              </w:rPr>
              <w:instrText xml:space="preserve"> PAGEREF _Toc175572222 \h </w:instrText>
            </w:r>
            <w:r w:rsidR="00CD2CC3" w:rsidRPr="000A2BDC">
              <w:rPr>
                <w:webHidden/>
              </w:rPr>
            </w:r>
            <w:r w:rsidR="00CD2CC3" w:rsidRPr="000A2BDC">
              <w:rPr>
                <w:webHidden/>
              </w:rPr>
              <w:fldChar w:fldCharType="separate"/>
            </w:r>
            <w:r w:rsidR="00D574AA" w:rsidRPr="000A2BDC">
              <w:rPr>
                <w:webHidden/>
              </w:rPr>
              <w:t>14</w:t>
            </w:r>
            <w:r w:rsidR="00CD2CC3" w:rsidRPr="000A2BDC">
              <w:rPr>
                <w:webHidden/>
              </w:rPr>
              <w:fldChar w:fldCharType="end"/>
            </w:r>
          </w:hyperlink>
        </w:p>
        <w:p w14:paraId="1BF520E9" w14:textId="71956E9E" w:rsidR="00CD2CC3" w:rsidRPr="000A2BDC" w:rsidRDefault="00A0637F" w:rsidP="00222435">
          <w:pPr>
            <w:pStyle w:val="TM1"/>
            <w:rPr>
              <w:rFonts w:eastAsiaTheme="minorEastAsia"/>
              <w:lang w:eastAsia="fr-CA"/>
            </w:rPr>
          </w:pPr>
          <w:hyperlink w:anchor="_Toc175572223" w:history="1">
            <w:r w:rsidR="00CD2CC3" w:rsidRPr="000A2BDC">
              <w:rPr>
                <w:rStyle w:val="Lienhypertexte"/>
              </w:rPr>
              <w:t>S</w:t>
            </w:r>
            <w:r w:rsidR="000A2BDC" w:rsidRPr="000A2BDC">
              <w:rPr>
                <w:rStyle w:val="Lienhypertexte"/>
              </w:rPr>
              <w:t>ources</w:t>
            </w:r>
            <w:r w:rsidR="00CD2CC3" w:rsidRPr="000A2BDC">
              <w:rPr>
                <w:webHidden/>
              </w:rPr>
              <w:tab/>
            </w:r>
            <w:r w:rsidR="00CD2CC3" w:rsidRPr="000A2BDC">
              <w:rPr>
                <w:webHidden/>
              </w:rPr>
              <w:fldChar w:fldCharType="begin"/>
            </w:r>
            <w:r w:rsidR="00CD2CC3" w:rsidRPr="000A2BDC">
              <w:rPr>
                <w:webHidden/>
              </w:rPr>
              <w:instrText xml:space="preserve"> PAGEREF _Toc175572223 \h </w:instrText>
            </w:r>
            <w:r w:rsidR="00CD2CC3" w:rsidRPr="000A2BDC">
              <w:rPr>
                <w:webHidden/>
              </w:rPr>
            </w:r>
            <w:r w:rsidR="00CD2CC3" w:rsidRPr="000A2BDC">
              <w:rPr>
                <w:webHidden/>
              </w:rPr>
              <w:fldChar w:fldCharType="separate"/>
            </w:r>
            <w:r w:rsidR="00D574AA" w:rsidRPr="000A2BDC">
              <w:rPr>
                <w:webHidden/>
              </w:rPr>
              <w:t>15</w:t>
            </w:r>
            <w:r w:rsidR="00CD2CC3" w:rsidRPr="000A2BDC">
              <w:rPr>
                <w:webHidden/>
              </w:rPr>
              <w:fldChar w:fldCharType="end"/>
            </w:r>
          </w:hyperlink>
        </w:p>
        <w:p w14:paraId="01E83205" w14:textId="25FC4FE1" w:rsidR="003A60E3" w:rsidRPr="00AB35DE" w:rsidRDefault="00C248F6" w:rsidP="00637AB5">
          <w:pPr>
            <w:spacing w:line="240" w:lineRule="auto"/>
            <w:jc w:val="both"/>
            <w:rPr>
              <w:rFonts w:ascii="Calibri" w:hAnsi="Calibri" w:cs="Calibri"/>
            </w:rPr>
            <w:sectPr w:rsidR="003A60E3" w:rsidRPr="00AB35DE" w:rsidSect="003A60E3">
              <w:footerReference w:type="default" r:id="rId18"/>
              <w:footerReference w:type="first" r:id="rId19"/>
              <w:pgSz w:w="12240" w:h="15840"/>
              <w:pgMar w:top="1440" w:right="1800" w:bottom="1440" w:left="1800" w:header="708" w:footer="708" w:gutter="0"/>
              <w:cols w:space="708"/>
              <w:titlePg/>
              <w:docGrid w:linePitch="360"/>
            </w:sectPr>
          </w:pPr>
          <w:r w:rsidRPr="000A2BDC">
            <w:rPr>
              <w:rFonts w:ascii="Calibri" w:hAnsi="Calibri" w:cs="Calibri"/>
              <w:b/>
              <w:bCs/>
              <w:sz w:val="20"/>
              <w:szCs w:val="20"/>
              <w:lang w:val="fr-FR"/>
            </w:rPr>
            <w:fldChar w:fldCharType="end"/>
          </w:r>
        </w:p>
      </w:sdtContent>
    </w:sdt>
    <w:p w14:paraId="646C1205" w14:textId="37EA8B77" w:rsidR="003A60E3" w:rsidRDefault="003A60E3" w:rsidP="00A54FC6">
      <w:pPr>
        <w:pStyle w:val="Titre1"/>
        <w:rPr>
          <w:lang w:val="fr-FR" w:eastAsia="fr-CA"/>
        </w:rPr>
      </w:pPr>
      <w:bookmarkStart w:id="0" w:name="_Toc175572185"/>
      <w:r w:rsidRPr="1027A119">
        <w:rPr>
          <w:lang w:val="fr-FR" w:eastAsia="fr-CA"/>
        </w:rPr>
        <w:lastRenderedPageBreak/>
        <w:t>Reconnaissance et soutien des organismes à but non lucratif</w:t>
      </w:r>
      <w:bookmarkEnd w:id="0"/>
    </w:p>
    <w:p w14:paraId="0959AB4C" w14:textId="09505CF9" w:rsidR="002A1726" w:rsidRPr="00EA5466" w:rsidRDefault="002A1726" w:rsidP="00BA2565">
      <w:pPr>
        <w:spacing w:line="240" w:lineRule="auto"/>
        <w:rPr>
          <w:rFonts w:ascii="Calibri" w:hAnsi="Calibri" w:cs="Calibri"/>
          <w:i/>
          <w:iCs/>
          <w:color w:val="ADADAD" w:themeColor="background2" w:themeShade="BF"/>
          <w:sz w:val="18"/>
          <w:szCs w:val="18"/>
        </w:rPr>
      </w:pPr>
      <w:r w:rsidRPr="002A1726">
        <w:rPr>
          <w:rFonts w:ascii="Calibri" w:hAnsi="Calibri" w:cs="Calibri"/>
          <w:i/>
          <w:iCs/>
          <w:color w:val="ADADAD" w:themeColor="background2" w:themeShade="BF"/>
          <w:sz w:val="18"/>
          <w:szCs w:val="18"/>
        </w:rPr>
        <w:t xml:space="preserve">Voici plusieurs paragraphes </w:t>
      </w:r>
      <w:r w:rsidR="008F1622">
        <w:rPr>
          <w:rFonts w:ascii="Calibri" w:hAnsi="Calibri" w:cs="Calibri"/>
          <w:i/>
          <w:iCs/>
          <w:color w:val="ADADAD" w:themeColor="background2" w:themeShade="BF"/>
          <w:sz w:val="18"/>
          <w:szCs w:val="18"/>
        </w:rPr>
        <w:t>pouvant être utilisés</w:t>
      </w:r>
      <w:r w:rsidRPr="002A1726">
        <w:rPr>
          <w:rFonts w:ascii="Calibri" w:hAnsi="Calibri" w:cs="Calibri"/>
          <w:i/>
          <w:iCs/>
          <w:color w:val="ADADAD" w:themeColor="background2" w:themeShade="BF"/>
          <w:sz w:val="18"/>
          <w:szCs w:val="18"/>
        </w:rPr>
        <w:t xml:space="preserve"> pour décrire </w:t>
      </w:r>
      <w:r w:rsidR="00BA2565">
        <w:rPr>
          <w:rFonts w:ascii="Calibri" w:hAnsi="Calibri" w:cs="Calibri"/>
          <w:i/>
          <w:iCs/>
          <w:color w:val="ADADAD" w:themeColor="background2" w:themeShade="BF"/>
          <w:sz w:val="18"/>
          <w:szCs w:val="18"/>
        </w:rPr>
        <w:t>votre</w:t>
      </w:r>
      <w:r w:rsidRPr="002A1726">
        <w:rPr>
          <w:rFonts w:ascii="Calibri" w:hAnsi="Calibri" w:cs="Calibri"/>
          <w:i/>
          <w:iCs/>
          <w:color w:val="ADADAD" w:themeColor="background2" w:themeShade="BF"/>
          <w:sz w:val="18"/>
          <w:szCs w:val="18"/>
        </w:rPr>
        <w:t xml:space="preserve"> politique</w:t>
      </w:r>
      <w:r w:rsidR="008F1622">
        <w:rPr>
          <w:rFonts w:ascii="Calibri" w:hAnsi="Calibri" w:cs="Calibri"/>
          <w:i/>
          <w:iCs/>
          <w:color w:val="ADADAD" w:themeColor="background2" w:themeShade="BF"/>
          <w:sz w:val="18"/>
          <w:szCs w:val="18"/>
        </w:rPr>
        <w:t>.</w:t>
      </w:r>
      <w:r w:rsidRPr="002A1726">
        <w:rPr>
          <w:rFonts w:ascii="Calibri" w:hAnsi="Calibri" w:cs="Calibri"/>
          <w:i/>
          <w:iCs/>
          <w:color w:val="ADADAD" w:themeColor="background2" w:themeShade="BF"/>
          <w:sz w:val="18"/>
          <w:szCs w:val="18"/>
        </w:rPr>
        <w:t xml:space="preserve"> </w:t>
      </w:r>
      <w:r w:rsidR="008F1622">
        <w:rPr>
          <w:rFonts w:ascii="Calibri" w:hAnsi="Calibri" w:cs="Calibri"/>
          <w:i/>
          <w:iCs/>
          <w:color w:val="ADADAD" w:themeColor="background2" w:themeShade="BF"/>
          <w:sz w:val="18"/>
          <w:szCs w:val="18"/>
        </w:rPr>
        <w:t>À</w:t>
      </w:r>
      <w:r w:rsidRPr="002A1726">
        <w:rPr>
          <w:rFonts w:ascii="Calibri" w:hAnsi="Calibri" w:cs="Calibri"/>
          <w:i/>
          <w:iCs/>
          <w:color w:val="ADADAD" w:themeColor="background2" w:themeShade="BF"/>
          <w:sz w:val="18"/>
          <w:szCs w:val="18"/>
        </w:rPr>
        <w:t xml:space="preserve"> vous d</w:t>
      </w:r>
      <w:r w:rsidR="00EA5466">
        <w:rPr>
          <w:rFonts w:ascii="Calibri" w:hAnsi="Calibri" w:cs="Calibri"/>
          <w:i/>
          <w:iCs/>
          <w:color w:val="ADADAD" w:themeColor="background2" w:themeShade="BF"/>
          <w:sz w:val="18"/>
          <w:szCs w:val="18"/>
        </w:rPr>
        <w:t xml:space="preserve">e </w:t>
      </w:r>
      <w:r w:rsidR="008F1622">
        <w:rPr>
          <w:rFonts w:ascii="Calibri" w:hAnsi="Calibri" w:cs="Calibri"/>
          <w:i/>
          <w:iCs/>
          <w:color w:val="ADADAD" w:themeColor="background2" w:themeShade="BF"/>
          <w:sz w:val="18"/>
          <w:szCs w:val="18"/>
        </w:rPr>
        <w:t>sélectionner</w:t>
      </w:r>
      <w:r w:rsidRPr="002A1726">
        <w:rPr>
          <w:rFonts w:ascii="Calibri" w:hAnsi="Calibri" w:cs="Calibri"/>
          <w:i/>
          <w:iCs/>
          <w:color w:val="ADADAD" w:themeColor="background2" w:themeShade="BF"/>
          <w:sz w:val="18"/>
          <w:szCs w:val="18"/>
        </w:rPr>
        <w:t xml:space="preserve"> </w:t>
      </w:r>
      <w:r w:rsidR="00EA5466">
        <w:rPr>
          <w:rFonts w:ascii="Calibri" w:hAnsi="Calibri" w:cs="Calibri"/>
          <w:i/>
          <w:iCs/>
          <w:color w:val="ADADAD" w:themeColor="background2" w:themeShade="BF"/>
          <w:sz w:val="18"/>
          <w:szCs w:val="18"/>
        </w:rPr>
        <w:t>celui ou ceux qui</w:t>
      </w:r>
      <w:r w:rsidRPr="002A1726">
        <w:rPr>
          <w:rFonts w:ascii="Calibri" w:hAnsi="Calibri" w:cs="Calibri"/>
          <w:i/>
          <w:iCs/>
          <w:color w:val="ADADAD" w:themeColor="background2" w:themeShade="BF"/>
          <w:sz w:val="18"/>
          <w:szCs w:val="18"/>
        </w:rPr>
        <w:t xml:space="preserve"> vous conviennent. </w:t>
      </w:r>
      <w:r w:rsidRPr="00951A77">
        <w:rPr>
          <w:rFonts w:ascii="Calibri" w:hAnsi="Calibri" w:cs="Calibri"/>
          <w:i/>
          <w:iCs/>
          <w:color w:val="ADADAD" w:themeColor="background2" w:themeShade="BF"/>
          <w:sz w:val="18"/>
          <w:szCs w:val="18"/>
        </w:rPr>
        <w:t xml:space="preserve"> </w:t>
      </w:r>
    </w:p>
    <w:p w14:paraId="20FC3D6F" w14:textId="233979A6" w:rsidR="003A60E3" w:rsidRPr="00AB35DE" w:rsidRDefault="003A60E3" w:rsidP="003A60E3">
      <w:pPr>
        <w:jc w:val="both"/>
        <w:rPr>
          <w:rFonts w:ascii="Calibri" w:hAnsi="Calibri" w:cs="Calibri"/>
          <w:lang w:eastAsia="fr-CA"/>
        </w:rPr>
      </w:pPr>
      <w:r w:rsidRPr="00AB35DE">
        <w:rPr>
          <w:rFonts w:ascii="Calibri" w:hAnsi="Calibri" w:cs="Calibri"/>
          <w:lang w:eastAsia="fr-CA"/>
        </w:rPr>
        <w:t xml:space="preserve">Dans le domaine communautaire, la </w:t>
      </w:r>
      <w:r w:rsidRPr="00AB35DE">
        <w:rPr>
          <w:rFonts w:ascii="Calibri" w:hAnsi="Calibri" w:cs="Calibri"/>
          <w:highlight w:val="yellow"/>
          <w:lang w:eastAsia="fr-CA"/>
        </w:rPr>
        <w:t>Ville/Municipalité de XXX</w:t>
      </w:r>
      <w:r w:rsidRPr="00AB35DE">
        <w:rPr>
          <w:rFonts w:ascii="Calibri" w:hAnsi="Calibri" w:cs="Calibri"/>
          <w:lang w:eastAsia="fr-CA"/>
        </w:rPr>
        <w:t xml:space="preserve"> joue un rôle de facilitateur auprès des organismes qui, pour leur part, ont un grand rôle à jouer dans la qualité de vie des individus. </w:t>
      </w:r>
      <w:r w:rsidR="001C67D9">
        <w:rPr>
          <w:rFonts w:ascii="Calibri" w:hAnsi="Calibri" w:cs="Calibri"/>
          <w:lang w:eastAsia="fr-CA"/>
        </w:rPr>
        <w:t xml:space="preserve">Cette dernière </w:t>
      </w:r>
      <w:r w:rsidRPr="00AB35DE">
        <w:rPr>
          <w:rFonts w:ascii="Calibri" w:hAnsi="Calibri" w:cs="Calibri"/>
          <w:lang w:eastAsia="fr-CA"/>
        </w:rPr>
        <w:t xml:space="preserve">découle, en grande partie, de l’engagement bénévole et du bon fonctionnement de la vie associative. Pour s’adapter à leur réalité qui évolue et </w:t>
      </w:r>
      <w:r w:rsidR="001C67D9">
        <w:rPr>
          <w:rFonts w:ascii="Calibri" w:hAnsi="Calibri" w:cs="Calibri"/>
          <w:lang w:eastAsia="fr-CA"/>
        </w:rPr>
        <w:t xml:space="preserve">pour </w:t>
      </w:r>
      <w:r w:rsidRPr="00AB35DE">
        <w:rPr>
          <w:rFonts w:ascii="Calibri" w:hAnsi="Calibri" w:cs="Calibri"/>
          <w:lang w:eastAsia="fr-CA"/>
        </w:rPr>
        <w:t xml:space="preserve">continuer d’offrir des services diversifiés et de qualité à la population, la </w:t>
      </w:r>
      <w:r w:rsidRPr="00AB35DE">
        <w:rPr>
          <w:rFonts w:ascii="Calibri" w:hAnsi="Calibri" w:cs="Calibri"/>
          <w:highlight w:val="yellow"/>
          <w:lang w:eastAsia="fr-CA"/>
        </w:rPr>
        <w:t>Ville/Municipalité de XXX</w:t>
      </w:r>
      <w:r w:rsidRPr="00AB35DE">
        <w:rPr>
          <w:rFonts w:ascii="Calibri" w:hAnsi="Calibri" w:cs="Calibri"/>
          <w:lang w:eastAsia="fr-CA"/>
        </w:rPr>
        <w:t xml:space="preserve"> se dote d’un cadre de référence en matière d’admissibilité des organismes à ses formes de soutien, ce qui fait l’objet de la présente politique. La </w:t>
      </w:r>
      <w:r w:rsidR="001C67D9">
        <w:rPr>
          <w:rFonts w:ascii="Calibri" w:hAnsi="Calibri" w:cs="Calibri"/>
          <w:lang w:eastAsia="fr-CA"/>
        </w:rPr>
        <w:t>P</w:t>
      </w:r>
      <w:r w:rsidRPr="00AB35DE">
        <w:rPr>
          <w:rFonts w:ascii="Calibri" w:hAnsi="Calibri" w:cs="Calibri"/>
          <w:lang w:eastAsia="fr-CA"/>
        </w:rPr>
        <w:t xml:space="preserve">olitique de reconnaissance et de soutien des organismes vise ainsi à en être un levier et démontre un engagement municipal clair. </w:t>
      </w:r>
    </w:p>
    <w:p w14:paraId="07CD8938" w14:textId="7B6C8760" w:rsidR="003A60E3" w:rsidRPr="00AB35DE" w:rsidRDefault="003A60E3" w:rsidP="003A60E3">
      <w:pPr>
        <w:jc w:val="both"/>
        <w:rPr>
          <w:rFonts w:ascii="Calibri" w:hAnsi="Calibri" w:cs="Calibri"/>
          <w:lang w:eastAsia="fr-CA"/>
        </w:rPr>
      </w:pPr>
      <w:r w:rsidRPr="00AB35DE">
        <w:rPr>
          <w:rFonts w:ascii="Calibri" w:hAnsi="Calibri" w:cs="Calibri"/>
          <w:lang w:eastAsia="fr-CA"/>
        </w:rPr>
        <w:t xml:space="preserve">La </w:t>
      </w:r>
      <w:r w:rsidR="001C67D9">
        <w:rPr>
          <w:rFonts w:ascii="Calibri" w:hAnsi="Calibri" w:cs="Calibri"/>
          <w:lang w:eastAsia="fr-CA"/>
        </w:rPr>
        <w:t>P</w:t>
      </w:r>
      <w:r w:rsidRPr="00AB35DE">
        <w:rPr>
          <w:rFonts w:ascii="Calibri" w:hAnsi="Calibri" w:cs="Calibri"/>
          <w:lang w:eastAsia="fr-CA"/>
        </w:rPr>
        <w:t xml:space="preserve">olitique de reconnaissance permet à la </w:t>
      </w:r>
      <w:r w:rsidRPr="00AB35DE">
        <w:rPr>
          <w:rFonts w:ascii="Calibri" w:hAnsi="Calibri" w:cs="Calibri"/>
          <w:highlight w:val="yellow"/>
          <w:lang w:eastAsia="fr-CA"/>
        </w:rPr>
        <w:t>Ville/Municipalité de XXX</w:t>
      </w:r>
      <w:r w:rsidRPr="00AB35DE">
        <w:rPr>
          <w:rFonts w:ascii="Calibri" w:hAnsi="Calibri" w:cs="Calibri"/>
          <w:lang w:eastAsia="fr-CA"/>
        </w:rPr>
        <w:t xml:space="preserve"> d’officialiser une relation avec un organisme à but non lucratif. C’est un cadre de référence permettant d’harmoniser sur des bases équitables, la relation d’échange entre l’organisme, qui offre des services aux citoyens, et </w:t>
      </w:r>
      <w:proofErr w:type="gramStart"/>
      <w:r w:rsidRPr="00AB35DE">
        <w:rPr>
          <w:rFonts w:ascii="Calibri" w:hAnsi="Calibri" w:cs="Calibri"/>
          <w:lang w:eastAsia="fr-CA"/>
        </w:rPr>
        <w:t>la</w:t>
      </w:r>
      <w:proofErr w:type="gramEnd"/>
      <w:r w:rsidRPr="00AB35DE">
        <w:rPr>
          <w:rFonts w:ascii="Calibri" w:hAnsi="Calibri" w:cs="Calibri"/>
          <w:lang w:eastAsia="fr-CA"/>
        </w:rPr>
        <w:t xml:space="preserve"> </w:t>
      </w:r>
      <w:r w:rsidRPr="00AB35DE">
        <w:rPr>
          <w:rFonts w:ascii="Calibri" w:hAnsi="Calibri" w:cs="Calibri"/>
          <w:highlight w:val="yellow"/>
          <w:lang w:eastAsia="fr-CA"/>
        </w:rPr>
        <w:t>Ville/Municipalité de XXX</w:t>
      </w:r>
      <w:r w:rsidRPr="00AB35DE">
        <w:rPr>
          <w:rFonts w:ascii="Calibri" w:hAnsi="Calibri" w:cs="Calibri"/>
          <w:lang w:eastAsia="fr-CA"/>
        </w:rPr>
        <w:t xml:space="preserve">, qui lui fournit un soutien pour le faire, dans les limites de ses capacités.  C’est un moyen de reconnaître les efforts de nos organismes et de supporter leurs actions. Elle vise à consolider le partenariat entre la </w:t>
      </w:r>
      <w:r w:rsidRPr="00AB35DE">
        <w:rPr>
          <w:rFonts w:ascii="Calibri" w:hAnsi="Calibri" w:cs="Calibri"/>
          <w:highlight w:val="yellow"/>
          <w:lang w:eastAsia="fr-CA"/>
        </w:rPr>
        <w:t>Ville/Municipalité de XXX</w:t>
      </w:r>
      <w:r w:rsidRPr="00AB35DE">
        <w:rPr>
          <w:rFonts w:ascii="Calibri" w:hAnsi="Calibri" w:cs="Calibri"/>
          <w:lang w:eastAsia="fr-CA"/>
        </w:rPr>
        <w:t xml:space="preserve"> et son milieu</w:t>
      </w:r>
      <w:r w:rsidR="001C67D9">
        <w:rPr>
          <w:rFonts w:ascii="Calibri" w:hAnsi="Calibri" w:cs="Calibri"/>
          <w:lang w:eastAsia="fr-CA"/>
        </w:rPr>
        <w:t>,</w:t>
      </w:r>
      <w:r w:rsidRPr="00AB35DE">
        <w:rPr>
          <w:rFonts w:ascii="Calibri" w:hAnsi="Calibri" w:cs="Calibri"/>
          <w:lang w:eastAsia="fr-CA"/>
        </w:rPr>
        <w:t xml:space="preserve"> et précise les conditions nécessaires pour obtenir du soutien municipal.</w:t>
      </w:r>
    </w:p>
    <w:p w14:paraId="7315DE2A" w14:textId="77777777" w:rsidR="003A60E3" w:rsidRPr="00AB35DE" w:rsidRDefault="003A60E3" w:rsidP="003A60E3">
      <w:pPr>
        <w:jc w:val="both"/>
        <w:rPr>
          <w:rFonts w:ascii="Calibri" w:hAnsi="Calibri" w:cs="Calibri"/>
          <w:shd w:val="clear" w:color="auto" w:fill="FFFFFF"/>
        </w:rPr>
      </w:pPr>
      <w:r w:rsidRPr="00AB35DE">
        <w:rPr>
          <w:rFonts w:ascii="Calibri" w:hAnsi="Calibri" w:cs="Calibri"/>
          <w:shd w:val="clear" w:color="auto" w:fill="FFFFFF"/>
        </w:rPr>
        <w:t xml:space="preserve">La Politique de reconnaissance permet à la </w:t>
      </w:r>
      <w:r w:rsidRPr="00AB35DE">
        <w:rPr>
          <w:rFonts w:ascii="Calibri" w:hAnsi="Calibri" w:cs="Calibri"/>
          <w:highlight w:val="yellow"/>
          <w:lang w:eastAsia="fr-CA"/>
        </w:rPr>
        <w:t>Ville/Municipalité de XXX</w:t>
      </w:r>
      <w:r w:rsidRPr="00AB35DE">
        <w:rPr>
          <w:rFonts w:ascii="Calibri" w:hAnsi="Calibri" w:cs="Calibri"/>
          <w:shd w:val="clear" w:color="auto" w:fill="FFFFFF"/>
        </w:rPr>
        <w:t xml:space="preserve"> de classifier les organismes par catégorie, en fonction du rôle que chacun joue dans notre communauté. Dans son application, la politique précise les critères d’admissibilité, les exigences et la reddition de compte auxquels doivent satisfaire les organismes pour bénéficier de la reconnaissance municipale.</w:t>
      </w:r>
    </w:p>
    <w:p w14:paraId="28F8F3A3" w14:textId="77777777" w:rsidR="003A60E3" w:rsidRPr="00AB35DE" w:rsidRDefault="003A60E3" w:rsidP="003A60E3">
      <w:pPr>
        <w:jc w:val="both"/>
        <w:rPr>
          <w:rFonts w:ascii="Calibri" w:hAnsi="Calibri" w:cs="Calibri"/>
          <w:shd w:val="clear" w:color="auto" w:fill="FFFFFF"/>
        </w:rPr>
      </w:pPr>
      <w:r w:rsidRPr="00AB35DE">
        <w:rPr>
          <w:rFonts w:ascii="Calibri" w:hAnsi="Calibri" w:cs="Calibri"/>
          <w:lang w:eastAsia="fr-CA"/>
        </w:rPr>
        <w:t xml:space="preserve">En échange, les organismes sélectionnés bénéficient d’un support municipal afin de favoriser une programmation de qualité pour les citoyens. </w:t>
      </w:r>
      <w:r w:rsidRPr="00AB35DE">
        <w:rPr>
          <w:rFonts w:ascii="Calibri" w:hAnsi="Calibri" w:cs="Calibri"/>
          <w:shd w:val="clear" w:color="auto" w:fill="FFFFFF"/>
        </w:rPr>
        <w:t xml:space="preserve">La </w:t>
      </w:r>
      <w:r w:rsidRPr="00AB35DE">
        <w:rPr>
          <w:rFonts w:ascii="Calibri" w:hAnsi="Calibri" w:cs="Calibri"/>
          <w:highlight w:val="yellow"/>
          <w:lang w:eastAsia="fr-CA"/>
        </w:rPr>
        <w:t>Ville/Municipalité de XXX</w:t>
      </w:r>
      <w:r w:rsidRPr="00AB35DE">
        <w:rPr>
          <w:rFonts w:ascii="Calibri" w:hAnsi="Calibri" w:cs="Calibri"/>
          <w:shd w:val="clear" w:color="auto" w:fill="FFFFFF"/>
        </w:rPr>
        <w:t xml:space="preserve"> met à la disposition des organismes reconnus du soutien professionnel, technique, physique et financier. La nature des services offerts et les organismes admissibles sont précisés dans la Politique de reconnaissance et de soutien aux organismes.  </w:t>
      </w:r>
    </w:p>
    <w:p w14:paraId="71A769C9" w14:textId="0D9258CD" w:rsidR="003A60E3" w:rsidRPr="00AB35DE" w:rsidRDefault="003A60E3" w:rsidP="003A60E3">
      <w:pPr>
        <w:jc w:val="both"/>
        <w:rPr>
          <w:rFonts w:ascii="Calibri" w:hAnsi="Calibri" w:cs="Calibri"/>
          <w:lang w:eastAsia="fr-CA"/>
        </w:rPr>
      </w:pPr>
      <w:r w:rsidRPr="00AB35DE">
        <w:rPr>
          <w:rFonts w:ascii="Calibri" w:hAnsi="Calibri" w:cs="Calibri"/>
          <w:lang w:eastAsia="fr-CA"/>
        </w:rPr>
        <w:t xml:space="preserve">Dans la présente politique, la </w:t>
      </w:r>
      <w:r w:rsidRPr="00AB35DE">
        <w:rPr>
          <w:rFonts w:ascii="Calibri" w:hAnsi="Calibri" w:cs="Calibri"/>
          <w:highlight w:val="yellow"/>
          <w:lang w:eastAsia="fr-CA"/>
        </w:rPr>
        <w:t>Ville/Municipalité de XXX</w:t>
      </w:r>
      <w:r w:rsidRPr="00AB35DE">
        <w:rPr>
          <w:rFonts w:ascii="Calibri" w:hAnsi="Calibri" w:cs="Calibri"/>
          <w:lang w:eastAsia="fr-CA"/>
        </w:rPr>
        <w:t xml:space="preserve"> définit le cadre selon lequel elle entend vivre sa relation avec les organismes. D’une part, le processus par lequel un organisme peut obtenir, ou non, le statut d’organisme admis</w:t>
      </w:r>
      <w:r w:rsidR="001C67D9">
        <w:rPr>
          <w:rFonts w:ascii="Calibri" w:hAnsi="Calibri" w:cs="Calibri"/>
          <w:lang w:eastAsia="fr-CA"/>
        </w:rPr>
        <w:t>,</w:t>
      </w:r>
      <w:r w:rsidRPr="00AB35DE">
        <w:rPr>
          <w:rFonts w:ascii="Calibri" w:hAnsi="Calibri" w:cs="Calibri"/>
          <w:lang w:eastAsia="fr-CA"/>
        </w:rPr>
        <w:t xml:space="preserve"> y est expliqué dans toutes ses particularités. D’autre part, cette politique est un outil de gestion pour la ressource professionnelle de la </w:t>
      </w:r>
      <w:r w:rsidRPr="00AB35DE">
        <w:rPr>
          <w:rFonts w:ascii="Calibri" w:hAnsi="Calibri" w:cs="Calibri"/>
          <w:highlight w:val="yellow"/>
          <w:lang w:eastAsia="fr-CA"/>
        </w:rPr>
        <w:t>Ville/Municipalité de XXX</w:t>
      </w:r>
      <w:r w:rsidRPr="00AB35DE">
        <w:rPr>
          <w:rFonts w:ascii="Calibri" w:hAnsi="Calibri" w:cs="Calibri"/>
          <w:lang w:eastAsia="fr-CA"/>
        </w:rPr>
        <w:t xml:space="preserve"> en ce qui a trait à l’attribution, au maintien et à la résiliation du statut d’organisme admis.</w:t>
      </w:r>
    </w:p>
    <w:p w14:paraId="3E923F5A" w14:textId="77777777" w:rsidR="003A60E3" w:rsidRPr="00AB35DE" w:rsidRDefault="003A60E3" w:rsidP="003A60E3">
      <w:pPr>
        <w:jc w:val="both"/>
        <w:rPr>
          <w:rFonts w:ascii="Calibri" w:hAnsi="Calibri" w:cs="Calibri"/>
          <w:lang w:eastAsia="fr-CA"/>
        </w:rPr>
      </w:pPr>
    </w:p>
    <w:p w14:paraId="0B9538F0" w14:textId="77777777" w:rsidR="003A60E3" w:rsidRPr="00AB35DE" w:rsidRDefault="003A60E3" w:rsidP="003A60E3">
      <w:pPr>
        <w:jc w:val="both"/>
        <w:rPr>
          <w:rFonts w:ascii="Calibri" w:hAnsi="Calibri" w:cs="Calibri"/>
          <w:i/>
          <w:iCs/>
          <w:lang w:eastAsia="fr-CA"/>
        </w:rPr>
      </w:pPr>
      <w:r w:rsidRPr="001C67D9">
        <w:rPr>
          <w:rFonts w:ascii="Calibri" w:hAnsi="Calibri" w:cs="Calibri"/>
          <w:i/>
          <w:iCs/>
          <w:highlight w:val="yellow"/>
          <w:lang w:eastAsia="fr-CA"/>
        </w:rPr>
        <w:t>*Insertion d’un mot du maire ou de la mairesse en début de document.</w:t>
      </w:r>
    </w:p>
    <w:p w14:paraId="76B60F79" w14:textId="77777777" w:rsidR="003A60E3" w:rsidRPr="00AB35DE" w:rsidRDefault="003A60E3" w:rsidP="003A60E3">
      <w:pPr>
        <w:spacing w:after="210" w:line="324" w:lineRule="atLeast"/>
        <w:jc w:val="both"/>
        <w:rPr>
          <w:rFonts w:ascii="Calibri" w:hAnsi="Calibri" w:cs="Calibri"/>
          <w:lang w:eastAsia="fr-CA"/>
        </w:rPr>
      </w:pPr>
    </w:p>
    <w:p w14:paraId="500E59F5" w14:textId="77777777" w:rsidR="00D06F4D" w:rsidRPr="00A54FC6" w:rsidRDefault="00D06F4D" w:rsidP="00A54FC6">
      <w:pPr>
        <w:spacing w:before="372" w:after="210" w:line="276" w:lineRule="atLeast"/>
        <w:jc w:val="both"/>
        <w:outlineLvl w:val="1"/>
        <w:rPr>
          <w:rFonts w:ascii="Calibri" w:eastAsia="Times New Roman" w:hAnsi="Calibri" w:cs="Calibri"/>
          <w:b/>
          <w:bCs/>
          <w:color w:val="074B98"/>
          <w:spacing w:val="-4"/>
          <w:kern w:val="0"/>
          <w:lang w:eastAsia="fr-CA"/>
          <w14:ligatures w14:val="none"/>
        </w:rPr>
      </w:pPr>
    </w:p>
    <w:p w14:paraId="6C8FBADD" w14:textId="001605DD" w:rsidR="00AF2A0D" w:rsidRPr="00A54FC6" w:rsidRDefault="00156408" w:rsidP="00A54FC6">
      <w:pPr>
        <w:pStyle w:val="Titre1"/>
        <w:numPr>
          <w:ilvl w:val="0"/>
          <w:numId w:val="16"/>
        </w:numPr>
      </w:pPr>
      <w:bookmarkStart w:id="1" w:name="_Toc175572186"/>
      <w:r w:rsidRPr="00A54FC6">
        <w:lastRenderedPageBreak/>
        <w:t>OBJECTIFS</w:t>
      </w:r>
      <w:bookmarkEnd w:id="1"/>
      <w:r w:rsidRPr="00A54FC6">
        <w:t> </w:t>
      </w:r>
    </w:p>
    <w:p w14:paraId="6100A6BF" w14:textId="604B3055" w:rsidR="00AF2A0D" w:rsidRPr="00AB35DE" w:rsidRDefault="001C67D9" w:rsidP="00F048D8">
      <w:pPr>
        <w:spacing w:after="210" w:line="240" w:lineRule="auto"/>
        <w:jc w:val="both"/>
        <w:rPr>
          <w:rFonts w:ascii="Calibri" w:eastAsia="Times New Roman" w:hAnsi="Calibri" w:cs="Calibri"/>
          <w:color w:val="000000"/>
          <w:spacing w:val="2"/>
          <w:kern w:val="0"/>
          <w:lang w:eastAsia="fr-CA"/>
          <w14:ligatures w14:val="none"/>
        </w:rPr>
      </w:pPr>
      <w:r>
        <w:rPr>
          <w:rFonts w:ascii="Calibri" w:eastAsia="Times New Roman" w:hAnsi="Calibri" w:cs="Calibri"/>
          <w:color w:val="000000"/>
          <w:spacing w:val="2"/>
          <w:kern w:val="0"/>
          <w:lang w:eastAsia="fr-CA"/>
          <w14:ligatures w14:val="none"/>
        </w:rPr>
        <w:t xml:space="preserve">Les </w:t>
      </w:r>
      <w:r w:rsidR="00596E87" w:rsidRPr="00AB35DE">
        <w:rPr>
          <w:rFonts w:ascii="Calibri" w:eastAsia="Times New Roman" w:hAnsi="Calibri" w:cs="Calibri"/>
          <w:color w:val="000000"/>
          <w:spacing w:val="2"/>
          <w:kern w:val="0"/>
          <w:lang w:eastAsia="fr-CA"/>
          <w14:ligatures w14:val="none"/>
        </w:rPr>
        <w:t>objectif</w:t>
      </w:r>
      <w:r>
        <w:rPr>
          <w:rFonts w:ascii="Calibri" w:eastAsia="Times New Roman" w:hAnsi="Calibri" w:cs="Calibri"/>
          <w:color w:val="000000"/>
          <w:spacing w:val="2"/>
          <w:kern w:val="0"/>
          <w:lang w:eastAsia="fr-CA"/>
          <w14:ligatures w14:val="none"/>
        </w:rPr>
        <w:t>s</w:t>
      </w:r>
      <w:r w:rsidR="00596E87" w:rsidRPr="00AB35DE">
        <w:rPr>
          <w:rFonts w:ascii="Calibri" w:eastAsia="Times New Roman" w:hAnsi="Calibri" w:cs="Calibri"/>
          <w:color w:val="000000"/>
          <w:spacing w:val="2"/>
          <w:kern w:val="0"/>
          <w:lang w:eastAsia="fr-CA"/>
          <w14:ligatures w14:val="none"/>
        </w:rPr>
        <w:t xml:space="preserve"> de cette politique </w:t>
      </w:r>
      <w:r>
        <w:rPr>
          <w:rFonts w:ascii="Calibri" w:eastAsia="Times New Roman" w:hAnsi="Calibri" w:cs="Calibri"/>
          <w:color w:val="000000"/>
          <w:spacing w:val="2"/>
          <w:kern w:val="0"/>
          <w:lang w:eastAsia="fr-CA"/>
          <w14:ligatures w14:val="none"/>
        </w:rPr>
        <w:t>sont</w:t>
      </w:r>
      <w:r w:rsidR="00596E87" w:rsidRPr="00AB35DE">
        <w:rPr>
          <w:rFonts w:ascii="Calibri" w:eastAsia="Times New Roman" w:hAnsi="Calibri" w:cs="Calibri"/>
          <w:color w:val="000000"/>
          <w:spacing w:val="2"/>
          <w:kern w:val="0"/>
          <w:lang w:eastAsia="fr-CA"/>
          <w14:ligatures w14:val="none"/>
        </w:rPr>
        <w:t xml:space="preserve"> d’harmoniser le soutien en lien avec les champs d’intervention, </w:t>
      </w:r>
      <w:r>
        <w:rPr>
          <w:rFonts w:ascii="Calibri" w:eastAsia="Times New Roman" w:hAnsi="Calibri" w:cs="Calibri"/>
          <w:color w:val="000000"/>
          <w:spacing w:val="2"/>
          <w:kern w:val="0"/>
          <w:lang w:eastAsia="fr-CA"/>
          <w14:ligatures w14:val="none"/>
        </w:rPr>
        <w:t xml:space="preserve">de </w:t>
      </w:r>
      <w:r w:rsidR="00AB35DE">
        <w:rPr>
          <w:rFonts w:ascii="Calibri" w:eastAsia="Times New Roman" w:hAnsi="Calibri" w:cs="Calibri"/>
          <w:color w:val="000000"/>
          <w:spacing w:val="2"/>
          <w:kern w:val="0"/>
          <w:lang w:eastAsia="fr-CA"/>
          <w14:ligatures w14:val="none"/>
        </w:rPr>
        <w:t>reconnaître</w:t>
      </w:r>
      <w:r w:rsidR="00596E87" w:rsidRPr="00AB35DE">
        <w:rPr>
          <w:rFonts w:ascii="Calibri" w:eastAsia="Times New Roman" w:hAnsi="Calibri" w:cs="Calibri"/>
          <w:color w:val="000000"/>
          <w:spacing w:val="2"/>
          <w:kern w:val="0"/>
          <w:lang w:eastAsia="fr-CA"/>
          <w14:ligatures w14:val="none"/>
        </w:rPr>
        <w:t xml:space="preserve"> l’apport des organismes, </w:t>
      </w:r>
      <w:r>
        <w:rPr>
          <w:rFonts w:ascii="Calibri" w:eastAsia="Times New Roman" w:hAnsi="Calibri" w:cs="Calibri"/>
          <w:color w:val="000000"/>
          <w:spacing w:val="2"/>
          <w:kern w:val="0"/>
          <w:lang w:eastAsia="fr-CA"/>
          <w14:ligatures w14:val="none"/>
        </w:rPr>
        <w:t xml:space="preserve">de </w:t>
      </w:r>
      <w:r w:rsidR="00596E87" w:rsidRPr="00AB35DE">
        <w:rPr>
          <w:rFonts w:ascii="Calibri" w:eastAsia="Times New Roman" w:hAnsi="Calibri" w:cs="Calibri"/>
          <w:color w:val="000000"/>
          <w:spacing w:val="2"/>
          <w:kern w:val="0"/>
          <w:lang w:eastAsia="fr-CA"/>
          <w14:ligatures w14:val="none"/>
        </w:rPr>
        <w:t xml:space="preserve">contribuer à la diversité de l’offre, et </w:t>
      </w:r>
      <w:r>
        <w:rPr>
          <w:rFonts w:ascii="Calibri" w:eastAsia="Times New Roman" w:hAnsi="Calibri" w:cs="Calibri"/>
          <w:color w:val="000000"/>
          <w:spacing w:val="2"/>
          <w:kern w:val="0"/>
          <w:lang w:eastAsia="fr-CA"/>
          <w14:ligatures w14:val="none"/>
        </w:rPr>
        <w:t>d’</w:t>
      </w:r>
      <w:r w:rsidR="00596E87" w:rsidRPr="00AB35DE">
        <w:rPr>
          <w:rFonts w:ascii="Calibri" w:eastAsia="Times New Roman" w:hAnsi="Calibri" w:cs="Calibri"/>
          <w:color w:val="000000"/>
          <w:spacing w:val="2"/>
          <w:kern w:val="0"/>
          <w:lang w:eastAsia="fr-CA"/>
          <w14:ligatures w14:val="none"/>
        </w:rPr>
        <w:t xml:space="preserve">assurer une équité. </w:t>
      </w:r>
      <w:r w:rsidR="00AF2A0D" w:rsidRPr="00AB35DE">
        <w:rPr>
          <w:rFonts w:ascii="Calibri" w:eastAsia="Times New Roman" w:hAnsi="Calibri" w:cs="Calibri"/>
          <w:color w:val="000000"/>
          <w:spacing w:val="2"/>
          <w:kern w:val="0"/>
          <w:lang w:eastAsia="fr-CA"/>
          <w14:ligatures w14:val="none"/>
        </w:rPr>
        <w:t xml:space="preserve">Par l’entremise de cette politique, la </w:t>
      </w:r>
      <w:r w:rsidR="00AF2A0D" w:rsidRPr="00AB35DE">
        <w:rPr>
          <w:rFonts w:ascii="Calibri" w:eastAsia="Times New Roman" w:hAnsi="Calibri" w:cs="Calibri"/>
          <w:color w:val="000000"/>
          <w:spacing w:val="2"/>
          <w:kern w:val="0"/>
          <w:highlight w:val="yellow"/>
          <w:lang w:eastAsia="fr-CA"/>
          <w14:ligatures w14:val="none"/>
        </w:rPr>
        <w:t>Ville/Municipalité de XXX</w:t>
      </w:r>
      <w:r w:rsidR="00AF2A0D" w:rsidRPr="00AB35DE">
        <w:rPr>
          <w:rFonts w:ascii="Calibri" w:eastAsia="Times New Roman" w:hAnsi="Calibri" w:cs="Calibri"/>
          <w:color w:val="000000"/>
          <w:spacing w:val="2"/>
          <w:kern w:val="0"/>
          <w:lang w:eastAsia="fr-CA"/>
          <w14:ligatures w14:val="none"/>
        </w:rPr>
        <w:t xml:space="preserve"> </w:t>
      </w:r>
      <w:r w:rsidR="006D0D51" w:rsidRPr="00AB35DE">
        <w:rPr>
          <w:rFonts w:ascii="Calibri" w:eastAsia="Times New Roman" w:hAnsi="Calibri" w:cs="Calibri"/>
          <w:color w:val="000000"/>
          <w:spacing w:val="2"/>
          <w:kern w:val="0"/>
          <w:lang w:eastAsia="fr-CA"/>
          <w14:ligatures w14:val="none"/>
        </w:rPr>
        <w:t>vise à</w:t>
      </w:r>
      <w:r w:rsidR="00AF2A0D" w:rsidRPr="00AB35DE">
        <w:rPr>
          <w:rFonts w:ascii="Calibri" w:eastAsia="Times New Roman" w:hAnsi="Calibri" w:cs="Calibri"/>
          <w:color w:val="000000"/>
          <w:spacing w:val="2"/>
          <w:kern w:val="0"/>
          <w:lang w:eastAsia="fr-CA"/>
          <w14:ligatures w14:val="none"/>
        </w:rPr>
        <w:t> :</w:t>
      </w:r>
    </w:p>
    <w:p w14:paraId="7109CDF7" w14:textId="4C28C719" w:rsidR="00AF2A0D" w:rsidRPr="00AB35DE" w:rsidRDefault="006D0D51"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hAnsi="Calibri" w:cs="Calibri"/>
        </w:rPr>
        <w:t>F</w:t>
      </w:r>
      <w:r w:rsidR="00B94D12" w:rsidRPr="00AB35DE">
        <w:rPr>
          <w:rFonts w:ascii="Calibri" w:hAnsi="Calibri" w:cs="Calibri"/>
        </w:rPr>
        <w:t>aire preuve de transparence et d’équité dans le traitement, l’analyse et le suivi des demandes de reconnaissance</w:t>
      </w:r>
      <w:r w:rsidR="001C67D9">
        <w:rPr>
          <w:rFonts w:ascii="Calibri" w:hAnsi="Calibri" w:cs="Calibri"/>
        </w:rPr>
        <w:t>.</w:t>
      </w:r>
    </w:p>
    <w:p w14:paraId="202F821B" w14:textId="460A2E2A" w:rsidR="00AF2A0D" w:rsidRPr="00AB35DE" w:rsidRDefault="006D0D51"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E</w:t>
      </w:r>
      <w:r w:rsidR="00C91FF2" w:rsidRPr="00AB35DE">
        <w:rPr>
          <w:rFonts w:ascii="Calibri" w:eastAsia="Times New Roman" w:hAnsi="Calibri" w:cs="Calibri"/>
          <w:color w:val="000000"/>
          <w:spacing w:val="2"/>
          <w:kern w:val="0"/>
          <w:lang w:eastAsia="fr-CA"/>
          <w14:ligatures w14:val="none"/>
        </w:rPr>
        <w:t xml:space="preserve">ncadrer le processus de reconnaissance en harmonisant </w:t>
      </w:r>
      <w:r w:rsidR="00B94D12" w:rsidRPr="00AB35DE">
        <w:rPr>
          <w:rFonts w:ascii="Calibri" w:hAnsi="Calibri" w:cs="Calibri"/>
        </w:rPr>
        <w:t>les procédures administratives, les modalités et les différentes pratiques</w:t>
      </w:r>
      <w:r w:rsidR="001C67D9">
        <w:rPr>
          <w:rFonts w:ascii="Calibri" w:hAnsi="Calibri" w:cs="Calibri"/>
        </w:rPr>
        <w:t>.</w:t>
      </w:r>
    </w:p>
    <w:p w14:paraId="599F0592" w14:textId="1EF5430C" w:rsidR="00AF2A0D" w:rsidRPr="00AB35DE" w:rsidRDefault="006D0D51"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É</w:t>
      </w:r>
      <w:r w:rsidR="00DB6C46" w:rsidRPr="00AB35DE">
        <w:rPr>
          <w:rFonts w:ascii="Calibri" w:eastAsia="Times New Roman" w:hAnsi="Calibri" w:cs="Calibri"/>
          <w:color w:val="000000"/>
          <w:spacing w:val="2"/>
          <w:kern w:val="0"/>
          <w:lang w:eastAsia="fr-CA"/>
          <w14:ligatures w14:val="none"/>
        </w:rPr>
        <w:t>tablir</w:t>
      </w:r>
      <w:r w:rsidR="00AF2A0D" w:rsidRPr="00AB35DE">
        <w:rPr>
          <w:rFonts w:ascii="Calibri" w:eastAsia="Times New Roman" w:hAnsi="Calibri" w:cs="Calibri"/>
          <w:color w:val="000000"/>
          <w:spacing w:val="2"/>
          <w:kern w:val="0"/>
          <w:lang w:eastAsia="fr-CA"/>
          <w14:ligatures w14:val="none"/>
        </w:rPr>
        <w:t xml:space="preserve"> ou consolider </w:t>
      </w:r>
      <w:r w:rsidR="0084312C" w:rsidRPr="00AB35DE">
        <w:rPr>
          <w:rFonts w:ascii="Calibri" w:eastAsia="Times New Roman" w:hAnsi="Calibri" w:cs="Calibri"/>
          <w:color w:val="000000"/>
          <w:spacing w:val="2"/>
          <w:kern w:val="0"/>
          <w:lang w:eastAsia="fr-CA"/>
          <w14:ligatures w14:val="none"/>
        </w:rPr>
        <w:t>d</w:t>
      </w:r>
      <w:r w:rsidR="00AF2A0D" w:rsidRPr="00AB35DE">
        <w:rPr>
          <w:rFonts w:ascii="Calibri" w:eastAsia="Times New Roman" w:hAnsi="Calibri" w:cs="Calibri"/>
          <w:color w:val="000000"/>
          <w:spacing w:val="2"/>
          <w:kern w:val="0"/>
          <w:lang w:eastAsia="fr-CA"/>
          <w14:ligatures w14:val="none"/>
        </w:rPr>
        <w:t>es liens</w:t>
      </w:r>
      <w:r w:rsidR="0084312C" w:rsidRPr="00AB35DE">
        <w:rPr>
          <w:rFonts w:ascii="Calibri" w:eastAsia="Times New Roman" w:hAnsi="Calibri" w:cs="Calibri"/>
          <w:color w:val="000000"/>
          <w:spacing w:val="2"/>
          <w:kern w:val="0"/>
          <w:lang w:eastAsia="fr-CA"/>
          <w14:ligatures w14:val="none"/>
        </w:rPr>
        <w:t xml:space="preserve"> de partenariat</w:t>
      </w:r>
      <w:r w:rsidR="00AF2A0D" w:rsidRPr="00AB35DE">
        <w:rPr>
          <w:rFonts w:ascii="Calibri" w:eastAsia="Times New Roman" w:hAnsi="Calibri" w:cs="Calibri"/>
          <w:color w:val="000000"/>
          <w:spacing w:val="2"/>
          <w:kern w:val="0"/>
          <w:lang w:eastAsia="fr-CA"/>
          <w14:ligatures w14:val="none"/>
        </w:rPr>
        <w:t xml:space="preserve"> avec les organismes afin de les soutenir dans leurs actions auprès de la population</w:t>
      </w:r>
      <w:r w:rsidR="001C67D9">
        <w:rPr>
          <w:rFonts w:ascii="Calibri" w:eastAsia="Times New Roman" w:hAnsi="Calibri" w:cs="Calibri"/>
          <w:color w:val="000000"/>
          <w:spacing w:val="2"/>
          <w:kern w:val="0"/>
          <w:lang w:eastAsia="fr-CA"/>
          <w14:ligatures w14:val="none"/>
        </w:rPr>
        <w:t>.</w:t>
      </w:r>
      <w:r w:rsidR="00880EB1" w:rsidRPr="00AB35DE">
        <w:rPr>
          <w:rFonts w:ascii="Calibri" w:eastAsia="Times New Roman" w:hAnsi="Calibri" w:cs="Calibri"/>
          <w:color w:val="000000"/>
          <w:spacing w:val="2"/>
          <w:kern w:val="0"/>
          <w:lang w:eastAsia="fr-CA"/>
          <w14:ligatures w14:val="none"/>
        </w:rPr>
        <w:t xml:space="preserve"> </w:t>
      </w:r>
    </w:p>
    <w:p w14:paraId="44A5A1FB" w14:textId="4B320106" w:rsidR="00AF2A0D" w:rsidRPr="00AB35DE" w:rsidRDefault="00562733"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C</w:t>
      </w:r>
      <w:r w:rsidR="00AF2A0D" w:rsidRPr="00AB35DE">
        <w:rPr>
          <w:rFonts w:ascii="Calibri" w:eastAsia="Times New Roman" w:hAnsi="Calibri" w:cs="Calibri"/>
          <w:color w:val="000000"/>
          <w:spacing w:val="2"/>
          <w:kern w:val="0"/>
          <w:lang w:eastAsia="fr-CA"/>
          <w14:ligatures w14:val="none"/>
        </w:rPr>
        <w:t xml:space="preserve">ontribuer à la diversité, </w:t>
      </w:r>
      <w:r w:rsidR="00E512A5" w:rsidRPr="00AB35DE">
        <w:rPr>
          <w:rFonts w:ascii="Calibri" w:eastAsia="Times New Roman" w:hAnsi="Calibri" w:cs="Calibri"/>
          <w:color w:val="000000"/>
          <w:spacing w:val="2"/>
          <w:kern w:val="0"/>
          <w:lang w:eastAsia="fr-CA"/>
          <w14:ligatures w14:val="none"/>
        </w:rPr>
        <w:t xml:space="preserve">à l’accessibilité, </w:t>
      </w:r>
      <w:r w:rsidR="00AF2A0D" w:rsidRPr="00AB35DE">
        <w:rPr>
          <w:rFonts w:ascii="Calibri" w:eastAsia="Times New Roman" w:hAnsi="Calibri" w:cs="Calibri"/>
          <w:color w:val="000000"/>
          <w:spacing w:val="2"/>
          <w:kern w:val="0"/>
          <w:lang w:eastAsia="fr-CA"/>
          <w14:ligatures w14:val="none"/>
        </w:rPr>
        <w:t>à la complémentarité et à la qualité de l’offre de service</w:t>
      </w:r>
      <w:r w:rsidR="001C67D9">
        <w:rPr>
          <w:rFonts w:ascii="Calibri" w:eastAsia="Times New Roman" w:hAnsi="Calibri" w:cs="Calibri"/>
          <w:color w:val="000000"/>
          <w:spacing w:val="2"/>
          <w:kern w:val="0"/>
          <w:lang w:eastAsia="fr-CA"/>
          <w14:ligatures w14:val="none"/>
        </w:rPr>
        <w:t>s</w:t>
      </w:r>
      <w:r w:rsidR="00AF2A0D" w:rsidRPr="00AB35DE">
        <w:rPr>
          <w:rFonts w:ascii="Calibri" w:eastAsia="Times New Roman" w:hAnsi="Calibri" w:cs="Calibri"/>
          <w:color w:val="000000"/>
          <w:spacing w:val="2"/>
          <w:kern w:val="0"/>
          <w:lang w:eastAsia="fr-CA"/>
          <w14:ligatures w14:val="none"/>
        </w:rPr>
        <w:t xml:space="preserve"> aux citoyens</w:t>
      </w:r>
      <w:r w:rsidR="001C67D9">
        <w:rPr>
          <w:rFonts w:ascii="Calibri" w:hAnsi="Calibri" w:cs="Calibri"/>
        </w:rPr>
        <w:t>.</w:t>
      </w:r>
    </w:p>
    <w:p w14:paraId="28B693CC" w14:textId="2F8A3C47" w:rsidR="00B94D12" w:rsidRPr="00AB35DE" w:rsidRDefault="00B94D12"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hAnsi="Calibri" w:cs="Calibri"/>
        </w:rPr>
        <w:t>D</w:t>
      </w:r>
      <w:r w:rsidR="009451B0" w:rsidRPr="00AB35DE">
        <w:rPr>
          <w:rFonts w:ascii="Calibri" w:hAnsi="Calibri" w:cs="Calibri"/>
        </w:rPr>
        <w:t>éfinir</w:t>
      </w:r>
      <w:r w:rsidRPr="00AB35DE">
        <w:rPr>
          <w:rFonts w:ascii="Calibri" w:hAnsi="Calibri" w:cs="Calibri"/>
        </w:rPr>
        <w:t xml:space="preserve"> les catégories d’organismes et le type et le niveau de soutien offerts selon la classification</w:t>
      </w:r>
      <w:r w:rsidR="001C67D9">
        <w:rPr>
          <w:rFonts w:ascii="Calibri" w:hAnsi="Calibri" w:cs="Calibri"/>
        </w:rPr>
        <w:t>.</w:t>
      </w:r>
      <w:r w:rsidRPr="00AB35DE">
        <w:rPr>
          <w:rFonts w:ascii="Calibri" w:hAnsi="Calibri" w:cs="Calibri"/>
        </w:rPr>
        <w:t xml:space="preserve"> </w:t>
      </w:r>
    </w:p>
    <w:p w14:paraId="21B8499C" w14:textId="136450CC" w:rsidR="007612E5" w:rsidRPr="00AB35DE" w:rsidRDefault="00594C0A"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hAnsi="Calibri" w:cs="Calibri"/>
        </w:rPr>
        <w:t>Définir les critères généraux et spécifiques relatifs à la reconnaissance des organismes</w:t>
      </w:r>
      <w:r w:rsidR="009F4ED1" w:rsidRPr="00AB35DE">
        <w:rPr>
          <w:rFonts w:ascii="Calibri" w:hAnsi="Calibri" w:cs="Calibri"/>
        </w:rPr>
        <w:t>,</w:t>
      </w:r>
      <w:r w:rsidR="00046F0A" w:rsidRPr="00AB35DE">
        <w:rPr>
          <w:rFonts w:ascii="Calibri" w:hAnsi="Calibri" w:cs="Calibri"/>
        </w:rPr>
        <w:t xml:space="preserve"> ainsi que </w:t>
      </w:r>
      <w:r w:rsidR="009F4ED1" w:rsidRPr="00AB35DE">
        <w:rPr>
          <w:rFonts w:ascii="Calibri" w:hAnsi="Calibri" w:cs="Calibri"/>
        </w:rPr>
        <w:t>les procédures administratives et de reddition de compte</w:t>
      </w:r>
      <w:r w:rsidR="001C67D9">
        <w:rPr>
          <w:rFonts w:ascii="Calibri" w:hAnsi="Calibri" w:cs="Calibri"/>
        </w:rPr>
        <w:t>.</w:t>
      </w:r>
    </w:p>
    <w:p w14:paraId="76C44200" w14:textId="5EE38D8D" w:rsidR="007612E5" w:rsidRPr="00AB35DE" w:rsidRDefault="00562733"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kern w:val="0"/>
          <w:lang w:eastAsia="fr-CA"/>
          <w14:ligatures w14:val="none"/>
        </w:rPr>
        <w:t>S</w:t>
      </w:r>
      <w:r w:rsidR="00A171EF" w:rsidRPr="00AB35DE">
        <w:rPr>
          <w:rFonts w:ascii="Calibri" w:eastAsia="Times New Roman" w:hAnsi="Calibri" w:cs="Calibri"/>
          <w:color w:val="000000"/>
          <w:kern w:val="0"/>
          <w:lang w:eastAsia="fr-CA"/>
          <w14:ligatures w14:val="none"/>
        </w:rPr>
        <w:t>outenir les</w:t>
      </w:r>
      <w:r w:rsidR="007612E5" w:rsidRPr="00AB35DE">
        <w:rPr>
          <w:rFonts w:ascii="Calibri" w:eastAsia="Times New Roman" w:hAnsi="Calibri" w:cs="Calibri"/>
          <w:color w:val="000000"/>
          <w:kern w:val="0"/>
          <w:lang w:eastAsia="fr-CA"/>
          <w14:ligatures w14:val="none"/>
        </w:rPr>
        <w:t xml:space="preserve"> organismes reconnus dans </w:t>
      </w:r>
      <w:r w:rsidR="003B3DCD" w:rsidRPr="00AB35DE">
        <w:rPr>
          <w:rFonts w:ascii="Calibri" w:eastAsia="Times New Roman" w:hAnsi="Calibri" w:cs="Calibri"/>
          <w:color w:val="000000"/>
          <w:kern w:val="0"/>
          <w:lang w:eastAsia="fr-CA"/>
          <w14:ligatures w14:val="none"/>
        </w:rPr>
        <w:t xml:space="preserve">la mise en place </w:t>
      </w:r>
      <w:r w:rsidR="007612E5" w:rsidRPr="00AB35DE">
        <w:rPr>
          <w:rFonts w:ascii="Calibri" w:eastAsia="Times New Roman" w:hAnsi="Calibri" w:cs="Calibri"/>
          <w:color w:val="000000"/>
          <w:kern w:val="0"/>
          <w:lang w:eastAsia="fr-CA"/>
          <w14:ligatures w14:val="none"/>
        </w:rPr>
        <w:t>de leurs activités, en tenant compte des ressources disponibles</w:t>
      </w:r>
      <w:r w:rsidR="001C67D9">
        <w:rPr>
          <w:rFonts w:ascii="Calibri" w:eastAsia="Times New Roman" w:hAnsi="Calibri" w:cs="Calibri"/>
          <w:color w:val="000000"/>
          <w:kern w:val="0"/>
          <w:lang w:eastAsia="fr-CA"/>
          <w14:ligatures w14:val="none"/>
        </w:rPr>
        <w:t>.</w:t>
      </w:r>
    </w:p>
    <w:p w14:paraId="12AF5218" w14:textId="363526EC" w:rsidR="003261F4" w:rsidRPr="00AB35DE" w:rsidRDefault="00185073"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hAnsi="Calibri" w:cs="Calibri"/>
        </w:rPr>
        <w:t>A</w:t>
      </w:r>
      <w:r w:rsidR="006F04AF" w:rsidRPr="00AB35DE">
        <w:rPr>
          <w:rFonts w:ascii="Calibri" w:hAnsi="Calibri" w:cs="Calibri"/>
        </w:rPr>
        <w:t>ccompagner les organismes dans leur développement et leur pérennité</w:t>
      </w:r>
      <w:r w:rsidR="001C67D9">
        <w:rPr>
          <w:rFonts w:ascii="Calibri" w:hAnsi="Calibri" w:cs="Calibri"/>
        </w:rPr>
        <w:t>.</w:t>
      </w:r>
    </w:p>
    <w:p w14:paraId="5476AAFD" w14:textId="4A129027" w:rsidR="008C728D" w:rsidRPr="00AB35DE" w:rsidRDefault="0041364C"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Assurer une répartition équitable et optimale des ressources disponibles, en tenant compte de sa vision globale</w:t>
      </w:r>
      <w:r w:rsidR="001C67D9">
        <w:rPr>
          <w:rFonts w:ascii="Calibri" w:eastAsia="Times New Roman" w:hAnsi="Calibri" w:cs="Calibri"/>
          <w:color w:val="000000"/>
          <w:spacing w:val="2"/>
          <w:kern w:val="0"/>
          <w:lang w:eastAsia="fr-CA"/>
          <w14:ligatures w14:val="none"/>
        </w:rPr>
        <w:t>.</w:t>
      </w:r>
    </w:p>
    <w:p w14:paraId="41C0ACB2" w14:textId="0A1C89EA" w:rsidR="00CA480B" w:rsidRPr="001C67D9" w:rsidRDefault="00185073" w:rsidP="00F048D8">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R</w:t>
      </w:r>
      <w:r w:rsidR="00A633BF" w:rsidRPr="00AB35DE">
        <w:rPr>
          <w:rFonts w:ascii="Calibri" w:eastAsia="Times New Roman" w:hAnsi="Calibri" w:cs="Calibri"/>
          <w:color w:val="000000"/>
          <w:spacing w:val="2"/>
          <w:kern w:val="0"/>
          <w:lang w:eastAsia="fr-CA"/>
          <w14:ligatures w14:val="none"/>
        </w:rPr>
        <w:t>econnaître l’apport des organismes à l’offre de service</w:t>
      </w:r>
      <w:r w:rsidR="001C67D9">
        <w:rPr>
          <w:rFonts w:ascii="Calibri" w:eastAsia="Times New Roman" w:hAnsi="Calibri" w:cs="Calibri"/>
          <w:color w:val="000000"/>
          <w:spacing w:val="2"/>
          <w:kern w:val="0"/>
          <w:lang w:eastAsia="fr-CA"/>
          <w14:ligatures w14:val="none"/>
        </w:rPr>
        <w:t>s</w:t>
      </w:r>
      <w:r w:rsidR="00A633BF" w:rsidRPr="00AB35DE">
        <w:rPr>
          <w:rFonts w:ascii="Calibri" w:eastAsia="Times New Roman" w:hAnsi="Calibri" w:cs="Calibri"/>
          <w:color w:val="000000"/>
          <w:spacing w:val="2"/>
          <w:kern w:val="0"/>
          <w:lang w:eastAsia="fr-CA"/>
          <w14:ligatures w14:val="none"/>
        </w:rPr>
        <w:t xml:space="preserve"> proposée aux citoyens.</w:t>
      </w:r>
    </w:p>
    <w:p w14:paraId="321A6E3B" w14:textId="3BAE721E" w:rsidR="006E3262" w:rsidRPr="00A54FC6" w:rsidRDefault="00156408" w:rsidP="00A54FC6">
      <w:pPr>
        <w:pStyle w:val="Titre1"/>
        <w:numPr>
          <w:ilvl w:val="0"/>
          <w:numId w:val="16"/>
        </w:numPr>
      </w:pPr>
      <w:bookmarkStart w:id="2" w:name="_Toc175572187"/>
      <w:r w:rsidRPr="00A54FC6">
        <w:t>DOMAINES D’INTERVENTION</w:t>
      </w:r>
      <w:bookmarkEnd w:id="2"/>
      <w:r w:rsidRPr="00A54FC6">
        <w:t xml:space="preserve"> </w:t>
      </w:r>
    </w:p>
    <w:p w14:paraId="58EDB946" w14:textId="7F0DDC3E" w:rsidR="006E3262" w:rsidRPr="00AB35DE" w:rsidRDefault="006E3262" w:rsidP="001C67D9">
      <w:pPr>
        <w:spacing w:after="210" w:line="276" w:lineRule="atLeast"/>
        <w:jc w:val="both"/>
        <w:outlineLvl w:val="1"/>
        <w:rPr>
          <w:rFonts w:ascii="Calibri" w:hAnsi="Calibri" w:cs="Calibri"/>
        </w:rPr>
      </w:pPr>
      <w:bookmarkStart w:id="3" w:name="_Toc170909904"/>
      <w:bookmarkStart w:id="4" w:name="_Toc175572188"/>
      <w:r w:rsidRPr="00AB35DE">
        <w:rPr>
          <w:rFonts w:ascii="Calibri" w:hAnsi="Calibri" w:cs="Calibri"/>
        </w:rPr>
        <w:t xml:space="preserve">En accord avec la mission, la vision et les principes directeurs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les domaines d’intervention de la </w:t>
      </w:r>
      <w:r w:rsidR="00360C9C">
        <w:rPr>
          <w:rFonts w:ascii="Calibri" w:hAnsi="Calibri" w:cs="Calibri"/>
        </w:rPr>
        <w:t>Politique de reconnaissance et de soutien des organismes à but non lucratif</w:t>
      </w:r>
      <w:r w:rsidRPr="00AB35DE">
        <w:rPr>
          <w:rFonts w:ascii="Calibri" w:hAnsi="Calibri" w:cs="Calibri"/>
        </w:rPr>
        <w:t xml:space="preserve"> sont les suivants :</w:t>
      </w:r>
      <w:bookmarkEnd w:id="3"/>
      <w:bookmarkEnd w:id="4"/>
      <w:r w:rsidRPr="00AB35DE">
        <w:rPr>
          <w:rFonts w:ascii="Calibri" w:hAnsi="Calibri" w:cs="Calibri"/>
        </w:rPr>
        <w:t xml:space="preserve"> </w:t>
      </w:r>
    </w:p>
    <w:p w14:paraId="1D10EFE8" w14:textId="1978770B" w:rsidR="006E3262" w:rsidRPr="00AB35DE" w:rsidRDefault="00D51173" w:rsidP="00360C9C">
      <w:pPr>
        <w:numPr>
          <w:ilvl w:val="0"/>
          <w:numId w:val="1"/>
        </w:numPr>
        <w:tabs>
          <w:tab w:val="clear" w:pos="720"/>
        </w:tabs>
        <w:spacing w:after="0" w:line="240" w:lineRule="auto"/>
        <w:ind w:left="450"/>
        <w:rPr>
          <w:rFonts w:ascii="Calibri" w:hAnsi="Calibri" w:cs="Calibri"/>
        </w:rPr>
      </w:pPr>
      <w:bookmarkStart w:id="5" w:name="_Toc170909905"/>
      <w:r w:rsidRPr="00AB35DE">
        <w:rPr>
          <w:rFonts w:ascii="Calibri" w:hAnsi="Calibri" w:cs="Calibri"/>
        </w:rPr>
        <w:t>Arts et c</w:t>
      </w:r>
      <w:r w:rsidR="006E3262" w:rsidRPr="00AB35DE">
        <w:rPr>
          <w:rFonts w:ascii="Calibri" w:hAnsi="Calibri" w:cs="Calibri"/>
        </w:rPr>
        <w:t>ulture</w:t>
      </w:r>
      <w:bookmarkEnd w:id="5"/>
    </w:p>
    <w:p w14:paraId="25139E69" w14:textId="4CE9381F" w:rsidR="006E3262" w:rsidRPr="00AB35DE" w:rsidRDefault="006E3262" w:rsidP="00360C9C">
      <w:pPr>
        <w:numPr>
          <w:ilvl w:val="0"/>
          <w:numId w:val="1"/>
        </w:numPr>
        <w:tabs>
          <w:tab w:val="clear" w:pos="720"/>
        </w:tabs>
        <w:spacing w:after="0" w:line="240" w:lineRule="auto"/>
        <w:ind w:left="450"/>
        <w:rPr>
          <w:rFonts w:ascii="Calibri" w:hAnsi="Calibri" w:cs="Calibri"/>
        </w:rPr>
      </w:pPr>
      <w:bookmarkStart w:id="6" w:name="_Toc170909906"/>
      <w:r w:rsidRPr="00AB35DE">
        <w:rPr>
          <w:rFonts w:ascii="Calibri" w:hAnsi="Calibri" w:cs="Calibri"/>
        </w:rPr>
        <w:t>Sport</w:t>
      </w:r>
      <w:bookmarkEnd w:id="6"/>
      <w:r w:rsidR="00D51173" w:rsidRPr="00AB35DE">
        <w:rPr>
          <w:rFonts w:ascii="Calibri" w:hAnsi="Calibri" w:cs="Calibri"/>
        </w:rPr>
        <w:t xml:space="preserve"> et plein air</w:t>
      </w:r>
    </w:p>
    <w:p w14:paraId="2136E1A9" w14:textId="2FF1E0E4" w:rsidR="006E3262" w:rsidRPr="00AB35DE" w:rsidRDefault="006E3262" w:rsidP="00360C9C">
      <w:pPr>
        <w:numPr>
          <w:ilvl w:val="0"/>
          <w:numId w:val="1"/>
        </w:numPr>
        <w:tabs>
          <w:tab w:val="clear" w:pos="720"/>
        </w:tabs>
        <w:spacing w:after="0" w:line="240" w:lineRule="auto"/>
        <w:ind w:left="450"/>
        <w:rPr>
          <w:rFonts w:ascii="Calibri" w:hAnsi="Calibri" w:cs="Calibri"/>
        </w:rPr>
      </w:pPr>
      <w:bookmarkStart w:id="7" w:name="_Toc170909907"/>
      <w:r w:rsidRPr="00AB35DE">
        <w:rPr>
          <w:rFonts w:ascii="Calibri" w:hAnsi="Calibri" w:cs="Calibri"/>
        </w:rPr>
        <w:t>Loisir</w:t>
      </w:r>
      <w:bookmarkEnd w:id="7"/>
      <w:r w:rsidRPr="00AB35DE">
        <w:rPr>
          <w:rFonts w:ascii="Calibri" w:hAnsi="Calibri" w:cs="Calibri"/>
        </w:rPr>
        <w:t xml:space="preserve"> </w:t>
      </w:r>
      <w:r w:rsidR="00A93D57" w:rsidRPr="00AB35DE">
        <w:rPr>
          <w:rFonts w:ascii="Calibri" w:hAnsi="Calibri" w:cs="Calibri"/>
        </w:rPr>
        <w:t>récréatif</w:t>
      </w:r>
    </w:p>
    <w:p w14:paraId="49A18427" w14:textId="325EA3EA" w:rsidR="00AC3FD7" w:rsidRPr="00AB35DE" w:rsidRDefault="006E3262" w:rsidP="00360C9C">
      <w:pPr>
        <w:numPr>
          <w:ilvl w:val="0"/>
          <w:numId w:val="1"/>
        </w:numPr>
        <w:tabs>
          <w:tab w:val="clear" w:pos="720"/>
        </w:tabs>
        <w:spacing w:after="0" w:line="240" w:lineRule="auto"/>
        <w:ind w:left="450"/>
        <w:rPr>
          <w:rFonts w:ascii="Calibri" w:hAnsi="Calibri" w:cs="Calibri"/>
        </w:rPr>
      </w:pPr>
      <w:bookmarkStart w:id="8" w:name="_Toc170909908"/>
      <w:r w:rsidRPr="00AB35DE">
        <w:rPr>
          <w:rFonts w:ascii="Calibri" w:hAnsi="Calibri" w:cs="Calibri"/>
        </w:rPr>
        <w:t>Développement social</w:t>
      </w:r>
      <w:bookmarkEnd w:id="8"/>
      <w:r w:rsidR="00A93D57" w:rsidRPr="00AB35DE">
        <w:rPr>
          <w:rFonts w:ascii="Calibri" w:hAnsi="Calibri" w:cs="Calibri"/>
        </w:rPr>
        <w:t xml:space="preserve"> et communautaire</w:t>
      </w:r>
    </w:p>
    <w:p w14:paraId="6C7D75C2" w14:textId="710E022A" w:rsidR="00360C9C" w:rsidRDefault="00360C9C">
      <w:pPr>
        <w:rPr>
          <w:rFonts w:ascii="Calibri" w:hAnsi="Calibri" w:cs="Calibri"/>
        </w:rPr>
      </w:pPr>
      <w:r>
        <w:rPr>
          <w:rFonts w:ascii="Calibri" w:hAnsi="Calibri" w:cs="Calibri"/>
        </w:rPr>
        <w:br w:type="page"/>
      </w:r>
    </w:p>
    <w:p w14:paraId="21440243" w14:textId="388D93FD" w:rsidR="00AF2A0D" w:rsidRPr="00A54FC6" w:rsidRDefault="00156408" w:rsidP="00A54FC6">
      <w:pPr>
        <w:pStyle w:val="Titre1"/>
        <w:numPr>
          <w:ilvl w:val="0"/>
          <w:numId w:val="16"/>
        </w:numPr>
      </w:pPr>
      <w:bookmarkStart w:id="9" w:name="_Toc175572189"/>
      <w:r w:rsidRPr="00A54FC6">
        <w:lastRenderedPageBreak/>
        <w:t>MODALITÉS DE RECONNAISSANCE</w:t>
      </w:r>
      <w:bookmarkEnd w:id="9"/>
    </w:p>
    <w:p w14:paraId="75F11D31" w14:textId="77777777" w:rsidR="00D5555C" w:rsidRDefault="00AA4CF3" w:rsidP="00D5555C">
      <w:pPr>
        <w:spacing w:after="210" w:line="276" w:lineRule="atLeast"/>
        <w:jc w:val="both"/>
        <w:outlineLvl w:val="1"/>
        <w:rPr>
          <w:rFonts w:ascii="Calibri" w:hAnsi="Calibri" w:cs="Calibri"/>
        </w:rPr>
      </w:pPr>
      <w:bookmarkStart w:id="10" w:name="_Toc170909910"/>
      <w:bookmarkStart w:id="11" w:name="_Toc175572190"/>
      <w:r w:rsidRPr="00AB35DE">
        <w:rPr>
          <w:rFonts w:ascii="Calibri" w:hAnsi="Calibri" w:cs="Calibri"/>
        </w:rPr>
        <w:t xml:space="preserve">Cette </w:t>
      </w:r>
      <w:r w:rsidR="00360C9C">
        <w:rPr>
          <w:rFonts w:ascii="Calibri" w:hAnsi="Calibri" w:cs="Calibri"/>
        </w:rPr>
        <w:t>politique</w:t>
      </w:r>
      <w:r w:rsidRPr="00AB35DE">
        <w:rPr>
          <w:rFonts w:ascii="Calibri" w:hAnsi="Calibri" w:cs="Calibri"/>
        </w:rPr>
        <w:t xml:space="preserve"> permet d’identifier, à partir de critères précis, la nature des liens et le niveau de soutien dont chaque organisme pourrait bénéficier dans ses ententes de collaboration. Pour ce faire, tous les organismes qui souhaitent s’associer à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doivent satisfaire aux conditions d’admissibilité et de reconnaissance.</w:t>
      </w:r>
      <w:bookmarkEnd w:id="10"/>
      <w:bookmarkEnd w:id="11"/>
    </w:p>
    <w:p w14:paraId="12667231" w14:textId="1CF4C9DE" w:rsidR="00AF37C4" w:rsidRPr="00D5555C" w:rsidRDefault="00360C9C" w:rsidP="0045498A">
      <w:pPr>
        <w:pStyle w:val="Paragraphedeliste"/>
        <w:numPr>
          <w:ilvl w:val="1"/>
          <w:numId w:val="26"/>
        </w:numPr>
        <w:spacing w:after="210" w:line="276" w:lineRule="atLeast"/>
        <w:ind w:left="450"/>
        <w:jc w:val="both"/>
        <w:outlineLvl w:val="1"/>
        <w:rPr>
          <w:rFonts w:ascii="Calibri" w:hAnsi="Calibri" w:cs="Calibri"/>
        </w:rPr>
      </w:pPr>
      <w:bookmarkStart w:id="12" w:name="_Toc175572191"/>
      <w:r w:rsidRPr="00D5555C">
        <w:rPr>
          <w:b/>
        </w:rPr>
        <w:t>Conditions d’admissibilité</w:t>
      </w:r>
      <w:bookmarkEnd w:id="12"/>
      <w:r w:rsidR="006712B5" w:rsidRPr="00D5555C">
        <w:rPr>
          <w:b/>
        </w:rPr>
        <w:t xml:space="preserve"> </w:t>
      </w:r>
    </w:p>
    <w:p w14:paraId="08E996C8" w14:textId="77777777" w:rsidR="006633FC" w:rsidRPr="00AB35DE" w:rsidRDefault="006712B5" w:rsidP="00360C9C">
      <w:pPr>
        <w:spacing w:after="210" w:line="276" w:lineRule="atLeast"/>
        <w:jc w:val="both"/>
        <w:outlineLvl w:val="1"/>
        <w:rPr>
          <w:rFonts w:ascii="Calibri" w:hAnsi="Calibri" w:cs="Calibri"/>
        </w:rPr>
      </w:pPr>
      <w:bookmarkStart w:id="13" w:name="_Toc170909912"/>
      <w:bookmarkStart w:id="14" w:name="_Toc175572192"/>
      <w:r w:rsidRPr="00AB35DE">
        <w:rPr>
          <w:rFonts w:ascii="Calibri" w:hAnsi="Calibri" w:cs="Calibri"/>
        </w:rPr>
        <w:t>Les conditions d’admissibilité sont la première étape du processus de reconnaissance. Elles sont l’ensemble des modalités minimales requises pour qu’un organisme puisse poursuivre ses démarches vers sa reconnaissance.</w:t>
      </w:r>
      <w:bookmarkEnd w:id="13"/>
      <w:bookmarkEnd w:id="14"/>
      <w:r w:rsidRPr="00AB35DE">
        <w:rPr>
          <w:rFonts w:ascii="Calibri" w:hAnsi="Calibri" w:cs="Calibri"/>
        </w:rPr>
        <w:t xml:space="preserve"> </w:t>
      </w:r>
    </w:p>
    <w:p w14:paraId="07573E05" w14:textId="3CC956FD" w:rsidR="006633FC" w:rsidRPr="00AB35DE" w:rsidRDefault="009155C5"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 xml:space="preserve">Détenir un statut </w:t>
      </w:r>
      <w:r w:rsidR="003672EE" w:rsidRPr="00360C9C">
        <w:rPr>
          <w:rFonts w:ascii="Calibri" w:eastAsia="Times New Roman" w:hAnsi="Calibri" w:cs="Calibri"/>
          <w:color w:val="000000"/>
          <w:spacing w:val="2"/>
          <w:kern w:val="0"/>
          <w:lang w:eastAsia="fr-CA"/>
          <w14:ligatures w14:val="none"/>
        </w:rPr>
        <w:t>juridique</w:t>
      </w:r>
      <w:r w:rsidRPr="00360C9C">
        <w:rPr>
          <w:rFonts w:ascii="Calibri" w:eastAsia="Times New Roman" w:hAnsi="Calibri" w:cs="Calibri"/>
          <w:color w:val="000000"/>
          <w:spacing w:val="2"/>
          <w:kern w:val="0"/>
          <w:lang w:eastAsia="fr-CA"/>
          <w14:ligatures w14:val="none"/>
        </w:rPr>
        <w:t xml:space="preserve"> </w:t>
      </w:r>
      <w:r w:rsidR="00293F7A" w:rsidRPr="00360C9C">
        <w:rPr>
          <w:rFonts w:ascii="Calibri" w:eastAsia="Times New Roman" w:hAnsi="Calibri" w:cs="Calibri"/>
          <w:color w:val="000000"/>
          <w:spacing w:val="2"/>
          <w:kern w:val="0"/>
          <w:lang w:eastAsia="fr-CA"/>
          <w14:ligatures w14:val="none"/>
        </w:rPr>
        <w:t xml:space="preserve">d’organisme à but non lucratif </w:t>
      </w:r>
      <w:r w:rsidR="003672EE" w:rsidRPr="00360C9C">
        <w:rPr>
          <w:rFonts w:ascii="Calibri" w:eastAsia="Times New Roman" w:hAnsi="Calibri" w:cs="Calibri"/>
          <w:color w:val="000000"/>
          <w:spacing w:val="2"/>
          <w:kern w:val="0"/>
          <w:lang w:eastAsia="fr-CA"/>
          <w14:ligatures w14:val="none"/>
        </w:rPr>
        <w:t xml:space="preserve">(OBNL) </w:t>
      </w:r>
      <w:r w:rsidR="00340B42" w:rsidRPr="00360C9C">
        <w:rPr>
          <w:rFonts w:ascii="Calibri" w:eastAsia="Times New Roman" w:hAnsi="Calibri" w:cs="Calibri"/>
          <w:color w:val="000000"/>
          <w:spacing w:val="2"/>
          <w:kern w:val="0"/>
          <w:lang w:eastAsia="fr-CA"/>
          <w14:ligatures w14:val="none"/>
        </w:rPr>
        <w:t xml:space="preserve">légalement constitué </w:t>
      </w:r>
      <w:r w:rsidR="006712B5" w:rsidRPr="00360C9C">
        <w:rPr>
          <w:rFonts w:ascii="Calibri" w:eastAsia="Times New Roman" w:hAnsi="Calibri" w:cs="Calibri"/>
          <w:color w:val="000000"/>
          <w:spacing w:val="2"/>
          <w:kern w:val="0"/>
          <w:lang w:eastAsia="fr-CA"/>
          <w14:ligatures w14:val="none"/>
        </w:rPr>
        <w:t>en vertu de la loi provinciale ou fédérale et maintenir ce statut actif depuis au moins un an</w:t>
      </w:r>
      <w:r w:rsidR="008601D8" w:rsidRPr="00360C9C">
        <w:rPr>
          <w:rFonts w:ascii="Calibri" w:eastAsia="Times New Roman" w:hAnsi="Calibri" w:cs="Calibri"/>
          <w:color w:val="000000"/>
          <w:spacing w:val="2"/>
          <w:kern w:val="0"/>
          <w:lang w:eastAsia="fr-CA"/>
          <w14:ligatures w14:val="none"/>
        </w:rPr>
        <w:t xml:space="preserve">. </w:t>
      </w:r>
      <w:r w:rsidR="00340B42" w:rsidRPr="00360C9C">
        <w:rPr>
          <w:rFonts w:ascii="Calibri" w:eastAsia="Times New Roman" w:hAnsi="Calibri" w:cs="Calibri"/>
          <w:color w:val="000000"/>
          <w:spacing w:val="2"/>
          <w:kern w:val="0"/>
          <w:lang w:eastAsia="fr-CA"/>
          <w14:ligatures w14:val="none"/>
        </w:rPr>
        <w:t>Ê</w:t>
      </w:r>
      <w:r w:rsidR="00CD0711" w:rsidRPr="00AB35DE">
        <w:rPr>
          <w:rFonts w:ascii="Calibri" w:eastAsia="Times New Roman" w:hAnsi="Calibri" w:cs="Calibri"/>
          <w:color w:val="000000"/>
          <w:spacing w:val="2"/>
          <w:kern w:val="0"/>
          <w:lang w:eastAsia="fr-CA"/>
          <w14:ligatures w14:val="none"/>
        </w:rPr>
        <w:t>tre immatriculé au Registre des entreprises du Québec</w:t>
      </w:r>
      <w:r w:rsidR="00360C9C">
        <w:rPr>
          <w:rFonts w:ascii="Calibri" w:eastAsia="Times New Roman" w:hAnsi="Calibri" w:cs="Calibri"/>
          <w:color w:val="000000"/>
          <w:spacing w:val="2"/>
          <w:kern w:val="0"/>
          <w:lang w:eastAsia="fr-CA"/>
          <w14:ligatures w14:val="none"/>
        </w:rPr>
        <w:t>.</w:t>
      </w:r>
      <w:r w:rsidR="00CD0711" w:rsidRPr="00AB35DE">
        <w:rPr>
          <w:rFonts w:ascii="Calibri" w:eastAsia="Times New Roman" w:hAnsi="Calibri" w:cs="Calibri"/>
          <w:color w:val="000000"/>
          <w:spacing w:val="2"/>
          <w:kern w:val="0"/>
          <w:lang w:eastAsia="fr-CA"/>
          <w14:ligatures w14:val="none"/>
        </w:rPr>
        <w:t xml:space="preserve"> </w:t>
      </w:r>
    </w:p>
    <w:p w14:paraId="4B79AF84" w14:textId="4E1AB80B" w:rsidR="00E5639E" w:rsidRPr="00AB35DE" w:rsidRDefault="006712B5"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 xml:space="preserve">Intervenir dans </w:t>
      </w:r>
      <w:r w:rsidR="00360C9C">
        <w:rPr>
          <w:rFonts w:ascii="Calibri" w:eastAsia="Times New Roman" w:hAnsi="Calibri" w:cs="Calibri"/>
          <w:color w:val="000000"/>
          <w:spacing w:val="2"/>
          <w:kern w:val="0"/>
          <w:lang w:eastAsia="fr-CA"/>
          <w14:ligatures w14:val="none"/>
        </w:rPr>
        <w:t>l’</w:t>
      </w:r>
      <w:r w:rsidRPr="00360C9C">
        <w:rPr>
          <w:rFonts w:ascii="Calibri" w:eastAsia="Times New Roman" w:hAnsi="Calibri" w:cs="Calibri"/>
          <w:color w:val="000000"/>
          <w:spacing w:val="2"/>
          <w:kern w:val="0"/>
          <w:lang w:eastAsia="fr-CA"/>
          <w14:ligatures w14:val="none"/>
        </w:rPr>
        <w:t xml:space="preserve">un </w:t>
      </w:r>
      <w:r w:rsidR="00360C9C">
        <w:rPr>
          <w:rFonts w:ascii="Calibri" w:eastAsia="Times New Roman" w:hAnsi="Calibri" w:cs="Calibri"/>
          <w:color w:val="000000"/>
          <w:spacing w:val="2"/>
          <w:kern w:val="0"/>
          <w:lang w:eastAsia="fr-CA"/>
          <w14:ligatures w14:val="none"/>
        </w:rPr>
        <w:t xml:space="preserve">des </w:t>
      </w:r>
      <w:r w:rsidRPr="00360C9C">
        <w:rPr>
          <w:rFonts w:ascii="Calibri" w:eastAsia="Times New Roman" w:hAnsi="Calibri" w:cs="Calibri"/>
          <w:color w:val="000000"/>
          <w:spacing w:val="2"/>
          <w:kern w:val="0"/>
          <w:lang w:eastAsia="fr-CA"/>
          <w14:ligatures w14:val="none"/>
        </w:rPr>
        <w:t>domaine</w:t>
      </w:r>
      <w:r w:rsidR="00360C9C">
        <w:rPr>
          <w:rFonts w:ascii="Calibri" w:eastAsia="Times New Roman" w:hAnsi="Calibri" w:cs="Calibri"/>
          <w:color w:val="000000"/>
          <w:spacing w:val="2"/>
          <w:kern w:val="0"/>
          <w:lang w:eastAsia="fr-CA"/>
          <w14:ligatures w14:val="none"/>
        </w:rPr>
        <w:t>s</w:t>
      </w:r>
      <w:r w:rsidRPr="00360C9C">
        <w:rPr>
          <w:rFonts w:ascii="Calibri" w:eastAsia="Times New Roman" w:hAnsi="Calibri" w:cs="Calibri"/>
          <w:color w:val="000000"/>
          <w:spacing w:val="2"/>
          <w:kern w:val="0"/>
          <w:lang w:eastAsia="fr-CA"/>
          <w14:ligatures w14:val="none"/>
        </w:rPr>
        <w:t xml:space="preserve"> d’activité</w:t>
      </w:r>
      <w:r w:rsidR="00360C9C">
        <w:rPr>
          <w:rFonts w:ascii="Calibri" w:eastAsia="Times New Roman" w:hAnsi="Calibri" w:cs="Calibri"/>
          <w:color w:val="000000"/>
          <w:spacing w:val="2"/>
          <w:kern w:val="0"/>
          <w:lang w:eastAsia="fr-CA"/>
          <w14:ligatures w14:val="none"/>
        </w:rPr>
        <w:t>s</w:t>
      </w:r>
      <w:r w:rsidRPr="00360C9C">
        <w:rPr>
          <w:rFonts w:ascii="Calibri" w:eastAsia="Times New Roman" w:hAnsi="Calibri" w:cs="Calibri"/>
          <w:color w:val="000000"/>
          <w:spacing w:val="2"/>
          <w:kern w:val="0"/>
          <w:lang w:eastAsia="fr-CA"/>
          <w14:ligatures w14:val="none"/>
        </w:rPr>
        <w:t xml:space="preserve"> suivants : </w:t>
      </w:r>
      <w:r w:rsidR="008C704D" w:rsidRPr="00360C9C">
        <w:rPr>
          <w:rFonts w:ascii="Calibri" w:eastAsia="Times New Roman" w:hAnsi="Calibri" w:cs="Calibri"/>
          <w:color w:val="000000"/>
          <w:spacing w:val="2"/>
          <w:kern w:val="0"/>
          <w:lang w:eastAsia="fr-CA"/>
          <w14:ligatures w14:val="none"/>
        </w:rPr>
        <w:t xml:space="preserve">arts et </w:t>
      </w:r>
      <w:r w:rsidRPr="00360C9C">
        <w:rPr>
          <w:rFonts w:ascii="Calibri" w:eastAsia="Times New Roman" w:hAnsi="Calibri" w:cs="Calibri"/>
          <w:color w:val="000000"/>
          <w:spacing w:val="2"/>
          <w:kern w:val="0"/>
          <w:lang w:eastAsia="fr-CA"/>
          <w14:ligatures w14:val="none"/>
        </w:rPr>
        <w:t>culture, sport</w:t>
      </w:r>
      <w:r w:rsidR="008C704D" w:rsidRPr="00360C9C">
        <w:rPr>
          <w:rFonts w:ascii="Calibri" w:eastAsia="Times New Roman" w:hAnsi="Calibri" w:cs="Calibri"/>
          <w:color w:val="000000"/>
          <w:spacing w:val="2"/>
          <w:kern w:val="0"/>
          <w:lang w:eastAsia="fr-CA"/>
          <w14:ligatures w14:val="none"/>
        </w:rPr>
        <w:t xml:space="preserve"> et plein air</w:t>
      </w:r>
      <w:r w:rsidRPr="00360C9C">
        <w:rPr>
          <w:rFonts w:ascii="Calibri" w:eastAsia="Times New Roman" w:hAnsi="Calibri" w:cs="Calibri"/>
          <w:color w:val="000000"/>
          <w:spacing w:val="2"/>
          <w:kern w:val="0"/>
          <w:lang w:eastAsia="fr-CA"/>
          <w14:ligatures w14:val="none"/>
        </w:rPr>
        <w:t xml:space="preserve">, loisir </w:t>
      </w:r>
      <w:r w:rsidR="008C704D" w:rsidRPr="00360C9C">
        <w:rPr>
          <w:rFonts w:ascii="Calibri" w:eastAsia="Times New Roman" w:hAnsi="Calibri" w:cs="Calibri"/>
          <w:color w:val="000000"/>
          <w:spacing w:val="2"/>
          <w:kern w:val="0"/>
          <w:lang w:eastAsia="fr-CA"/>
          <w14:ligatures w14:val="none"/>
        </w:rPr>
        <w:t xml:space="preserve">récréatif </w:t>
      </w:r>
      <w:r w:rsidRPr="00360C9C">
        <w:rPr>
          <w:rFonts w:ascii="Calibri" w:eastAsia="Times New Roman" w:hAnsi="Calibri" w:cs="Calibri"/>
          <w:color w:val="000000"/>
          <w:spacing w:val="2"/>
          <w:kern w:val="0"/>
          <w:lang w:eastAsia="fr-CA"/>
          <w14:ligatures w14:val="none"/>
        </w:rPr>
        <w:t>ou développement social</w:t>
      </w:r>
      <w:r w:rsidR="008C704D" w:rsidRPr="00360C9C">
        <w:rPr>
          <w:rFonts w:ascii="Calibri" w:eastAsia="Times New Roman" w:hAnsi="Calibri" w:cs="Calibri"/>
          <w:color w:val="000000"/>
          <w:spacing w:val="2"/>
          <w:kern w:val="0"/>
          <w:lang w:eastAsia="fr-CA"/>
          <w14:ligatures w14:val="none"/>
        </w:rPr>
        <w:t xml:space="preserve"> et communautaire</w:t>
      </w:r>
      <w:r w:rsidR="00360C9C">
        <w:rPr>
          <w:rFonts w:ascii="Calibri" w:eastAsia="Times New Roman" w:hAnsi="Calibri" w:cs="Calibri"/>
          <w:color w:val="000000"/>
          <w:spacing w:val="2"/>
          <w:kern w:val="0"/>
          <w:lang w:eastAsia="fr-CA"/>
          <w14:ligatures w14:val="none"/>
        </w:rPr>
        <w:t>.</w:t>
      </w:r>
    </w:p>
    <w:p w14:paraId="6471CECB" w14:textId="6A122A70" w:rsidR="006633FC" w:rsidRPr="00AB35DE" w:rsidRDefault="00CE027C"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Être régi par un conseil d’administration, f</w:t>
      </w:r>
      <w:r w:rsidR="006712B5" w:rsidRPr="00360C9C">
        <w:rPr>
          <w:rFonts w:ascii="Calibri" w:eastAsia="Times New Roman" w:hAnsi="Calibri" w:cs="Calibri"/>
          <w:color w:val="000000"/>
          <w:spacing w:val="2"/>
          <w:kern w:val="0"/>
          <w:lang w:eastAsia="fr-CA"/>
          <w14:ligatures w14:val="none"/>
        </w:rPr>
        <w:t>onctionner de façon démocratique et tenir obligatoirement une assemblée générale annuelle</w:t>
      </w:r>
      <w:r w:rsidR="00360C9C">
        <w:rPr>
          <w:rFonts w:ascii="Calibri" w:eastAsia="Times New Roman" w:hAnsi="Calibri" w:cs="Calibri"/>
          <w:color w:val="000000"/>
          <w:spacing w:val="2"/>
          <w:kern w:val="0"/>
          <w:lang w:eastAsia="fr-CA"/>
          <w14:ligatures w14:val="none"/>
        </w:rPr>
        <w:t>.</w:t>
      </w:r>
    </w:p>
    <w:p w14:paraId="76466E9B" w14:textId="67D8DFCB" w:rsidR="00723ED9" w:rsidRPr="00AB35DE" w:rsidRDefault="00293F7A"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Avoir un siège social et e</w:t>
      </w:r>
      <w:r w:rsidR="006712B5" w:rsidRPr="00360C9C">
        <w:rPr>
          <w:rFonts w:ascii="Calibri" w:eastAsia="Times New Roman" w:hAnsi="Calibri" w:cs="Calibri"/>
          <w:color w:val="000000"/>
          <w:spacing w:val="2"/>
          <w:kern w:val="0"/>
          <w:lang w:eastAsia="fr-CA"/>
          <w14:ligatures w14:val="none"/>
        </w:rPr>
        <w:t xml:space="preserve">xercer ses activités dans </w:t>
      </w:r>
      <w:r w:rsidR="006633FC" w:rsidRPr="00360C9C">
        <w:rPr>
          <w:rFonts w:ascii="Calibri" w:eastAsia="Times New Roman" w:hAnsi="Calibri" w:cs="Calibri"/>
          <w:color w:val="000000"/>
          <w:spacing w:val="2"/>
          <w:kern w:val="0"/>
          <w:lang w:eastAsia="fr-CA"/>
          <w14:ligatures w14:val="none"/>
        </w:rPr>
        <w:t xml:space="preserve">la </w:t>
      </w:r>
      <w:r w:rsidR="006633FC" w:rsidRPr="00360C9C">
        <w:rPr>
          <w:rFonts w:ascii="Calibri" w:eastAsia="Times New Roman" w:hAnsi="Calibri" w:cs="Calibri"/>
          <w:color w:val="000000"/>
          <w:spacing w:val="2"/>
          <w:kern w:val="0"/>
          <w:highlight w:val="yellow"/>
          <w:lang w:eastAsia="fr-CA"/>
          <w14:ligatures w14:val="none"/>
        </w:rPr>
        <w:t>Ville/Municipalité de XXX</w:t>
      </w:r>
      <w:r w:rsidR="006712B5" w:rsidRPr="00360C9C">
        <w:rPr>
          <w:rFonts w:ascii="Calibri" w:eastAsia="Times New Roman" w:hAnsi="Calibri" w:cs="Calibri"/>
          <w:color w:val="000000"/>
          <w:spacing w:val="2"/>
          <w:kern w:val="0"/>
          <w:lang w:eastAsia="fr-CA"/>
          <w14:ligatures w14:val="none"/>
        </w:rPr>
        <w:t xml:space="preserve"> et proposer une offre publique</w:t>
      </w:r>
      <w:r w:rsidR="00360C9C">
        <w:rPr>
          <w:rFonts w:ascii="Calibri" w:eastAsia="Times New Roman" w:hAnsi="Calibri" w:cs="Calibri"/>
          <w:color w:val="000000"/>
          <w:spacing w:val="2"/>
          <w:kern w:val="0"/>
          <w:lang w:eastAsia="fr-CA"/>
          <w14:ligatures w14:val="none"/>
        </w:rPr>
        <w:t>.</w:t>
      </w:r>
    </w:p>
    <w:p w14:paraId="46E8D1EF" w14:textId="6D5F7006" w:rsidR="006712B5" w:rsidRPr="00AB35DE" w:rsidRDefault="006712B5"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Contribuer par des revenus autonomes au financement de ses activités et démontrer une gestion financière saine et transparente</w:t>
      </w:r>
      <w:r w:rsidR="00360C9C">
        <w:rPr>
          <w:rFonts w:ascii="Calibri" w:eastAsia="Times New Roman" w:hAnsi="Calibri" w:cs="Calibri"/>
          <w:color w:val="000000"/>
          <w:spacing w:val="2"/>
          <w:kern w:val="0"/>
          <w:lang w:eastAsia="fr-CA"/>
          <w14:ligatures w14:val="none"/>
        </w:rPr>
        <w:t>.</w:t>
      </w:r>
    </w:p>
    <w:p w14:paraId="2E72EEDC" w14:textId="6255DD17" w:rsidR="00AF2A0D" w:rsidRPr="00AB35DE" w:rsidRDefault="004C3BFC"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S</w:t>
      </w:r>
      <w:r w:rsidR="00AF2A0D" w:rsidRPr="00AB35DE">
        <w:rPr>
          <w:rFonts w:ascii="Calibri" w:eastAsia="Times New Roman" w:hAnsi="Calibri" w:cs="Calibri"/>
          <w:color w:val="000000"/>
          <w:spacing w:val="2"/>
          <w:kern w:val="0"/>
          <w:lang w:eastAsia="fr-CA"/>
          <w14:ligatures w14:val="none"/>
        </w:rPr>
        <w:t>e conformer aux lois et règlements en vigueur régissant la gouvernance et la vie démocratique des organismes à but non lucratif</w:t>
      </w:r>
      <w:r w:rsidR="00360C9C">
        <w:rPr>
          <w:rFonts w:ascii="Calibri" w:eastAsia="Times New Roman" w:hAnsi="Calibri" w:cs="Calibri"/>
          <w:color w:val="000000"/>
          <w:spacing w:val="2"/>
          <w:kern w:val="0"/>
          <w:lang w:eastAsia="fr-CA"/>
          <w14:ligatures w14:val="none"/>
        </w:rPr>
        <w:t>.</w:t>
      </w:r>
    </w:p>
    <w:p w14:paraId="3DA6C595" w14:textId="5CE6223B" w:rsidR="004F540F" w:rsidRPr="00AB35DE" w:rsidRDefault="00493264"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Détenir toutes les assurances pertinentes afin de couvrir l’ensemble de ses activités et de ses biens</w:t>
      </w:r>
      <w:r w:rsidR="00360C9C">
        <w:rPr>
          <w:rFonts w:ascii="Calibri" w:eastAsia="Times New Roman" w:hAnsi="Calibri" w:cs="Calibri"/>
          <w:color w:val="000000"/>
          <w:spacing w:val="2"/>
          <w:kern w:val="0"/>
          <w:lang w:eastAsia="fr-CA"/>
          <w14:ligatures w14:val="none"/>
        </w:rPr>
        <w:t>.</w:t>
      </w:r>
      <w:r w:rsidR="004F540F" w:rsidRPr="00AB35DE">
        <w:rPr>
          <w:rFonts w:ascii="Calibri" w:eastAsia="Times New Roman" w:hAnsi="Calibri" w:cs="Calibri"/>
          <w:color w:val="000000"/>
          <w:spacing w:val="2"/>
          <w:kern w:val="0"/>
          <w:lang w:eastAsia="fr-CA"/>
          <w14:ligatures w14:val="none"/>
        </w:rPr>
        <w:t xml:space="preserve"> </w:t>
      </w:r>
    </w:p>
    <w:p w14:paraId="61A2588A" w14:textId="632E29E3" w:rsidR="00493264" w:rsidRPr="00AB35DE" w:rsidRDefault="004F540F"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Se doter de mesures assurant la sécurité des usagers ainsi que d’un processus de filtrage des bénévoles et des employés lorsque les interventions se font auprès de clientèles vulnérables</w:t>
      </w:r>
      <w:r w:rsidR="00360C9C">
        <w:rPr>
          <w:rFonts w:ascii="Calibri" w:eastAsia="Times New Roman" w:hAnsi="Calibri" w:cs="Calibri"/>
          <w:color w:val="000000"/>
          <w:spacing w:val="2"/>
          <w:kern w:val="0"/>
          <w:lang w:eastAsia="fr-CA"/>
          <w14:ligatures w14:val="none"/>
        </w:rPr>
        <w:t>.</w:t>
      </w:r>
    </w:p>
    <w:p w14:paraId="366B34E5" w14:textId="3CF5C7F5" w:rsidR="004F22C6" w:rsidRPr="001320B0" w:rsidRDefault="0086154F" w:rsidP="001320B0">
      <w:pPr>
        <w:numPr>
          <w:ilvl w:val="0"/>
          <w:numId w:val="1"/>
        </w:numPr>
        <w:tabs>
          <w:tab w:val="clear" w:pos="720"/>
        </w:tabs>
        <w:spacing w:before="144" w:after="24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Justifier un minimum de deux ans d’existence au sein de la municipalité.</w:t>
      </w:r>
      <w:r w:rsidR="001320B0">
        <w:rPr>
          <w:rFonts w:ascii="Calibri" w:eastAsia="Times New Roman" w:hAnsi="Calibri" w:cs="Calibri"/>
          <w:color w:val="000000"/>
          <w:spacing w:val="2"/>
          <w:kern w:val="0"/>
          <w:lang w:eastAsia="fr-CA"/>
          <w14:ligatures w14:val="none"/>
        </w:rPr>
        <w:br w:type="page"/>
      </w:r>
    </w:p>
    <w:p w14:paraId="3459F091" w14:textId="50D4C060" w:rsidR="00EE4947" w:rsidRPr="006C1D98" w:rsidRDefault="00360C9C" w:rsidP="006C1D98">
      <w:pPr>
        <w:pStyle w:val="Paragraphedeliste"/>
        <w:numPr>
          <w:ilvl w:val="1"/>
          <w:numId w:val="26"/>
        </w:numPr>
        <w:spacing w:after="0" w:line="276" w:lineRule="atLeast"/>
        <w:ind w:left="450"/>
        <w:jc w:val="both"/>
        <w:outlineLvl w:val="1"/>
        <w:rPr>
          <w:b/>
        </w:rPr>
      </w:pPr>
      <w:bookmarkStart w:id="15" w:name="_Toc175572193"/>
      <w:r w:rsidRPr="004F22C6">
        <w:rPr>
          <w:b/>
        </w:rPr>
        <w:lastRenderedPageBreak/>
        <w:t>Critères de reconnaissance</w:t>
      </w:r>
      <w:bookmarkEnd w:id="15"/>
      <w:r w:rsidRPr="004F22C6">
        <w:rPr>
          <w:b/>
        </w:rPr>
        <w:t xml:space="preserve"> </w:t>
      </w:r>
    </w:p>
    <w:p w14:paraId="73EF9172" w14:textId="77777777" w:rsidR="000D04D9" w:rsidRPr="00AB35DE" w:rsidRDefault="00EE4947" w:rsidP="00360C9C">
      <w:pPr>
        <w:spacing w:before="144" w:after="0" w:line="312" w:lineRule="atLeast"/>
        <w:jc w:val="both"/>
        <w:rPr>
          <w:rFonts w:ascii="Calibri" w:hAnsi="Calibri" w:cs="Calibri"/>
        </w:rPr>
      </w:pPr>
      <w:r w:rsidRPr="00AB35DE">
        <w:rPr>
          <w:rFonts w:ascii="Calibri" w:hAnsi="Calibri" w:cs="Calibri"/>
        </w:rPr>
        <w:t xml:space="preserve">La deuxième étape du processus est la reconnaissance. Cette étape est en lien direct avec les orientations de la </w:t>
      </w:r>
      <w:r w:rsidR="000D04D9" w:rsidRPr="00360C9C">
        <w:rPr>
          <w:rFonts w:ascii="Calibri" w:hAnsi="Calibri" w:cs="Calibri"/>
          <w:highlight w:val="yellow"/>
        </w:rPr>
        <w:t>Ville/Municipalité de XXX</w:t>
      </w:r>
      <w:r w:rsidRPr="00AB35DE">
        <w:rPr>
          <w:rFonts w:ascii="Calibri" w:hAnsi="Calibri" w:cs="Calibri"/>
        </w:rPr>
        <w:t xml:space="preserve">. </w:t>
      </w:r>
    </w:p>
    <w:p w14:paraId="4E117A15" w14:textId="0EB24833" w:rsidR="000D04D9" w:rsidRPr="00AB35DE" w:rsidRDefault="00EE4947"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 xml:space="preserve">Avoir une mission en adéquation avec celle de la </w:t>
      </w:r>
      <w:r w:rsidR="000D04D9" w:rsidRPr="00360C9C">
        <w:rPr>
          <w:rFonts w:ascii="Calibri" w:eastAsia="Times New Roman" w:hAnsi="Calibri" w:cs="Calibri"/>
          <w:color w:val="000000"/>
          <w:spacing w:val="2"/>
          <w:kern w:val="0"/>
          <w:highlight w:val="yellow"/>
          <w:lang w:eastAsia="fr-CA"/>
          <w14:ligatures w14:val="none"/>
        </w:rPr>
        <w:t>Ville/Municipalité de XXX</w:t>
      </w:r>
      <w:r w:rsidRPr="00360C9C">
        <w:rPr>
          <w:rFonts w:ascii="Calibri" w:eastAsia="Times New Roman" w:hAnsi="Calibri" w:cs="Calibri"/>
          <w:color w:val="000000"/>
          <w:spacing w:val="2"/>
          <w:kern w:val="0"/>
          <w:lang w:eastAsia="fr-CA"/>
          <w14:ligatures w14:val="none"/>
        </w:rPr>
        <w:t>, notamment au niveau de l’impact de l’offre de service</w:t>
      </w:r>
      <w:r w:rsidR="00360C9C">
        <w:rPr>
          <w:rFonts w:ascii="Calibri" w:eastAsia="Times New Roman" w:hAnsi="Calibri" w:cs="Calibri"/>
          <w:color w:val="000000"/>
          <w:spacing w:val="2"/>
          <w:kern w:val="0"/>
          <w:lang w:eastAsia="fr-CA"/>
          <w14:ligatures w14:val="none"/>
        </w:rPr>
        <w:t>s</w:t>
      </w:r>
      <w:r w:rsidRPr="00360C9C">
        <w:rPr>
          <w:rFonts w:ascii="Calibri" w:eastAsia="Times New Roman" w:hAnsi="Calibri" w:cs="Calibri"/>
          <w:color w:val="000000"/>
          <w:spacing w:val="2"/>
          <w:kern w:val="0"/>
          <w:lang w:eastAsia="fr-CA"/>
          <w14:ligatures w14:val="none"/>
        </w:rPr>
        <w:t xml:space="preserve"> dans le milieu et adhérer aux politiques, aux valeurs, aux orientations et aux priorités de la </w:t>
      </w:r>
      <w:r w:rsidR="000D04D9" w:rsidRPr="00360C9C">
        <w:rPr>
          <w:rFonts w:ascii="Calibri" w:eastAsia="Times New Roman" w:hAnsi="Calibri" w:cs="Calibri"/>
          <w:color w:val="000000"/>
          <w:spacing w:val="2"/>
          <w:kern w:val="0"/>
          <w:highlight w:val="yellow"/>
          <w:lang w:eastAsia="fr-CA"/>
          <w14:ligatures w14:val="none"/>
        </w:rPr>
        <w:t>Ville/Municipalité de XXX</w:t>
      </w:r>
      <w:r w:rsidR="00360C9C">
        <w:rPr>
          <w:rFonts w:ascii="Calibri" w:eastAsia="Times New Roman" w:hAnsi="Calibri" w:cs="Calibri"/>
          <w:color w:val="000000"/>
          <w:spacing w:val="2"/>
          <w:kern w:val="0"/>
          <w:lang w:eastAsia="fr-CA"/>
          <w14:ligatures w14:val="none"/>
        </w:rPr>
        <w:t>.</w:t>
      </w:r>
      <w:r w:rsidRPr="00360C9C">
        <w:rPr>
          <w:rFonts w:ascii="Calibri" w:eastAsia="Times New Roman" w:hAnsi="Calibri" w:cs="Calibri"/>
          <w:color w:val="000000"/>
          <w:spacing w:val="2"/>
          <w:kern w:val="0"/>
          <w:lang w:eastAsia="fr-CA"/>
          <w14:ligatures w14:val="none"/>
        </w:rPr>
        <w:t xml:space="preserve"> </w:t>
      </w:r>
    </w:p>
    <w:p w14:paraId="712DEE83" w14:textId="58D14A74" w:rsidR="000D04D9" w:rsidRPr="00AB35DE" w:rsidRDefault="00EE4947"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Assurer l’accessibilité à ses activités et s’engager à ce qu’aucune forme de discrimination ne limite la participation</w:t>
      </w:r>
      <w:r w:rsidR="00360C9C">
        <w:rPr>
          <w:rFonts w:ascii="Calibri" w:eastAsia="Times New Roman" w:hAnsi="Calibri" w:cs="Calibri"/>
          <w:color w:val="000000"/>
          <w:spacing w:val="2"/>
          <w:kern w:val="0"/>
          <w:lang w:eastAsia="fr-CA"/>
          <w14:ligatures w14:val="none"/>
        </w:rPr>
        <w:t>.</w:t>
      </w:r>
    </w:p>
    <w:p w14:paraId="51DF5360" w14:textId="77777777" w:rsidR="000D04D9" w:rsidRPr="00AB35DE" w:rsidRDefault="00EE4947" w:rsidP="00360C9C">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360C9C">
        <w:rPr>
          <w:rFonts w:ascii="Calibri" w:eastAsia="Times New Roman" w:hAnsi="Calibri" w:cs="Calibri"/>
          <w:color w:val="000000"/>
          <w:spacing w:val="2"/>
          <w:kern w:val="0"/>
          <w:lang w:eastAsia="fr-CA"/>
          <w14:ligatures w14:val="none"/>
        </w:rPr>
        <w:t xml:space="preserve">Proposer une programmation diversifiée, de qualité et complémentaire aux activités déjà existantes sur le territoire de </w:t>
      </w:r>
      <w:r w:rsidR="000D04D9" w:rsidRPr="00360C9C">
        <w:rPr>
          <w:rFonts w:ascii="Calibri" w:eastAsia="Times New Roman" w:hAnsi="Calibri" w:cs="Calibri"/>
          <w:color w:val="000000"/>
          <w:spacing w:val="2"/>
          <w:kern w:val="0"/>
          <w:lang w:eastAsia="fr-CA"/>
          <w14:ligatures w14:val="none"/>
        </w:rPr>
        <w:t xml:space="preserve">de la </w:t>
      </w:r>
      <w:r w:rsidR="000D04D9" w:rsidRPr="00953EE4">
        <w:rPr>
          <w:rFonts w:ascii="Calibri" w:eastAsia="Times New Roman" w:hAnsi="Calibri" w:cs="Calibri"/>
          <w:color w:val="000000"/>
          <w:spacing w:val="2"/>
          <w:kern w:val="0"/>
          <w:highlight w:val="yellow"/>
          <w:lang w:eastAsia="fr-CA"/>
          <w14:ligatures w14:val="none"/>
        </w:rPr>
        <w:t>Ville/Municipalité de XXX</w:t>
      </w:r>
      <w:r w:rsidRPr="00360C9C">
        <w:rPr>
          <w:rFonts w:ascii="Calibri" w:eastAsia="Times New Roman" w:hAnsi="Calibri" w:cs="Calibri"/>
          <w:color w:val="000000"/>
          <w:spacing w:val="2"/>
          <w:kern w:val="0"/>
          <w:lang w:eastAsia="fr-CA"/>
          <w14:ligatures w14:val="none"/>
        </w:rPr>
        <w:t xml:space="preserve"> ainsi qu’une répartition équitable des services</w:t>
      </w:r>
      <w:r w:rsidR="000D04D9" w:rsidRPr="00360C9C">
        <w:rPr>
          <w:rFonts w:ascii="Calibri" w:eastAsia="Times New Roman" w:hAnsi="Calibri" w:cs="Calibri"/>
          <w:color w:val="000000"/>
          <w:spacing w:val="2"/>
          <w:kern w:val="0"/>
          <w:lang w:eastAsia="fr-CA"/>
          <w14:ligatures w14:val="none"/>
        </w:rPr>
        <w:t>.</w:t>
      </w:r>
    </w:p>
    <w:p w14:paraId="2FE377C4" w14:textId="0B5FFF45" w:rsidR="006637E0" w:rsidRPr="006637E0" w:rsidRDefault="00EE4947" w:rsidP="006637E0">
      <w:pPr>
        <w:spacing w:before="144" w:after="0" w:line="312" w:lineRule="atLeast"/>
        <w:jc w:val="both"/>
        <w:rPr>
          <w:rFonts w:ascii="Calibri" w:hAnsi="Calibri" w:cs="Calibri"/>
        </w:rPr>
      </w:pPr>
      <w:r w:rsidRPr="00AB35DE">
        <w:rPr>
          <w:rFonts w:ascii="Calibri" w:hAnsi="Calibri" w:cs="Calibri"/>
        </w:rPr>
        <w:t>Même si un organisme répond à la totalité des conditions d’admissibilité et des critères de reconnaissance, cela ne constitue pas nécessairement un droit à l’obtention d’un financement ou autre ressource et n’engage aucunement</w:t>
      </w:r>
      <w:r w:rsidR="00887920" w:rsidRPr="00AB35DE">
        <w:rPr>
          <w:rFonts w:ascii="Calibri" w:hAnsi="Calibri" w:cs="Calibri"/>
        </w:rPr>
        <w:t xml:space="preserve"> </w:t>
      </w:r>
      <w:proofErr w:type="gramStart"/>
      <w:r w:rsidR="00887920" w:rsidRPr="00AB35DE">
        <w:rPr>
          <w:rFonts w:ascii="Calibri" w:hAnsi="Calibri" w:cs="Calibri"/>
        </w:rPr>
        <w:t>la</w:t>
      </w:r>
      <w:proofErr w:type="gramEnd"/>
      <w:r w:rsidR="00887920" w:rsidRPr="00AB35DE">
        <w:rPr>
          <w:rFonts w:ascii="Calibri" w:hAnsi="Calibri" w:cs="Calibri"/>
        </w:rPr>
        <w:t xml:space="preserve"> </w:t>
      </w:r>
      <w:r w:rsidR="00887920" w:rsidRPr="00953EE4">
        <w:rPr>
          <w:rFonts w:ascii="Calibri" w:hAnsi="Calibri" w:cs="Calibri"/>
          <w:highlight w:val="yellow"/>
        </w:rPr>
        <w:t>Ville/Municipalité de XXX</w:t>
      </w:r>
      <w:r w:rsidR="00887920" w:rsidRPr="00AB35DE">
        <w:rPr>
          <w:rFonts w:ascii="Calibri" w:hAnsi="Calibri" w:cs="Calibri"/>
        </w:rPr>
        <w:t xml:space="preserve"> </w:t>
      </w:r>
      <w:r w:rsidRPr="00AB35DE">
        <w:rPr>
          <w:rFonts w:ascii="Calibri" w:hAnsi="Calibri" w:cs="Calibri"/>
        </w:rPr>
        <w:t>à fournir un soutien puisqu’elle est également assujettie à plusieurs impératifs, notamment la disponibilité des ressources dont elle dispose.</w:t>
      </w:r>
      <w:r w:rsidR="000D04D9" w:rsidRPr="00AB35DE">
        <w:rPr>
          <w:rFonts w:ascii="Calibri" w:hAnsi="Calibri" w:cs="Calibri"/>
        </w:rPr>
        <w:t xml:space="preserve"> </w:t>
      </w:r>
    </w:p>
    <w:p w14:paraId="3AE27CE4" w14:textId="079AA5A9" w:rsidR="006637E0" w:rsidRDefault="006637E0" w:rsidP="006637E0">
      <w:pPr>
        <w:spacing w:before="144" w:after="0" w:line="240" w:lineRule="auto"/>
        <w:jc w:val="both"/>
        <w:rPr>
          <w:rFonts w:ascii="Calibri" w:hAnsi="Calibri" w:cs="Calibri"/>
          <w:i/>
          <w:iCs/>
          <w:color w:val="ADADAD" w:themeColor="background2" w:themeShade="BF"/>
          <w:sz w:val="18"/>
          <w:szCs w:val="18"/>
        </w:rPr>
      </w:pPr>
      <w:r>
        <w:rPr>
          <w:rFonts w:ascii="Calibri" w:hAnsi="Calibri" w:cs="Calibri"/>
          <w:i/>
          <w:iCs/>
          <w:color w:val="ADADAD" w:themeColor="background2" w:themeShade="BF"/>
          <w:sz w:val="18"/>
          <w:szCs w:val="18"/>
        </w:rPr>
        <w:t>*</w:t>
      </w:r>
      <w:r w:rsidR="007D699A" w:rsidRPr="007D699A">
        <w:t xml:space="preserve"> </w:t>
      </w:r>
      <w:r w:rsidR="007D699A" w:rsidRPr="007D699A">
        <w:rPr>
          <w:rFonts w:ascii="Calibri" w:hAnsi="Calibri" w:cs="Calibri"/>
          <w:i/>
          <w:iCs/>
          <w:color w:val="ADADAD" w:themeColor="background2" w:themeShade="BF"/>
          <w:sz w:val="18"/>
          <w:szCs w:val="18"/>
        </w:rPr>
        <w:t>Il est suggéré</w:t>
      </w:r>
      <w:r w:rsidR="007D699A">
        <w:rPr>
          <w:rFonts w:ascii="Calibri" w:hAnsi="Calibri" w:cs="Calibri"/>
          <w:i/>
          <w:iCs/>
          <w:color w:val="ADADAD" w:themeColor="background2" w:themeShade="BF"/>
          <w:sz w:val="18"/>
          <w:szCs w:val="18"/>
        </w:rPr>
        <w:t xml:space="preserve"> d’intégrer les critères</w:t>
      </w:r>
      <w:r w:rsidR="00496AAD">
        <w:rPr>
          <w:rFonts w:ascii="Calibri" w:hAnsi="Calibri" w:cs="Calibri"/>
          <w:i/>
          <w:iCs/>
          <w:color w:val="ADADAD" w:themeColor="background2" w:themeShade="BF"/>
          <w:sz w:val="18"/>
          <w:szCs w:val="18"/>
        </w:rPr>
        <w:t>, déclinés sous</w:t>
      </w:r>
      <w:r w:rsidR="007D699A" w:rsidRPr="007D699A">
        <w:rPr>
          <w:rFonts w:ascii="Calibri" w:hAnsi="Calibri" w:cs="Calibri"/>
          <w:i/>
          <w:iCs/>
          <w:color w:val="ADADAD" w:themeColor="background2" w:themeShade="BF"/>
          <w:sz w:val="18"/>
          <w:szCs w:val="18"/>
        </w:rPr>
        <w:t xml:space="preserve"> plusieurs indicateurs, dans une grille servant à l’analyse des demandes</w:t>
      </w:r>
      <w:r w:rsidR="00496AAD">
        <w:rPr>
          <w:rFonts w:ascii="Calibri" w:hAnsi="Calibri" w:cs="Calibri"/>
          <w:i/>
          <w:iCs/>
          <w:color w:val="ADADAD" w:themeColor="background2" w:themeShade="BF"/>
          <w:sz w:val="18"/>
          <w:szCs w:val="18"/>
        </w:rPr>
        <w:t xml:space="preserve"> et de rendre celle-ci disponible </w:t>
      </w:r>
      <w:r w:rsidR="007D699A" w:rsidRPr="007D699A">
        <w:rPr>
          <w:rFonts w:ascii="Calibri" w:hAnsi="Calibri" w:cs="Calibri"/>
          <w:i/>
          <w:iCs/>
          <w:color w:val="ADADAD" w:themeColor="background2" w:themeShade="BF"/>
          <w:sz w:val="18"/>
          <w:szCs w:val="18"/>
        </w:rPr>
        <w:t xml:space="preserve">sur demande pour </w:t>
      </w:r>
      <w:r w:rsidR="00496AAD">
        <w:rPr>
          <w:rFonts w:ascii="Calibri" w:hAnsi="Calibri" w:cs="Calibri"/>
          <w:i/>
          <w:iCs/>
          <w:color w:val="ADADAD" w:themeColor="background2" w:themeShade="BF"/>
          <w:sz w:val="18"/>
          <w:szCs w:val="18"/>
        </w:rPr>
        <w:t xml:space="preserve">les </w:t>
      </w:r>
      <w:r w:rsidR="007D699A" w:rsidRPr="007D699A">
        <w:rPr>
          <w:rFonts w:ascii="Calibri" w:hAnsi="Calibri" w:cs="Calibri"/>
          <w:i/>
          <w:iCs/>
          <w:color w:val="ADADAD" w:themeColor="background2" w:themeShade="BF"/>
          <w:sz w:val="18"/>
          <w:szCs w:val="18"/>
        </w:rPr>
        <w:t>organisme</w:t>
      </w:r>
      <w:r w:rsidR="00496AAD">
        <w:rPr>
          <w:rFonts w:ascii="Calibri" w:hAnsi="Calibri" w:cs="Calibri"/>
          <w:i/>
          <w:iCs/>
          <w:color w:val="ADADAD" w:themeColor="background2" w:themeShade="BF"/>
          <w:sz w:val="18"/>
          <w:szCs w:val="18"/>
        </w:rPr>
        <w:t>s</w:t>
      </w:r>
      <w:r w:rsidR="007D699A" w:rsidRPr="007D699A">
        <w:rPr>
          <w:rFonts w:ascii="Calibri" w:hAnsi="Calibri" w:cs="Calibri"/>
          <w:i/>
          <w:iCs/>
          <w:color w:val="ADADAD" w:themeColor="background2" w:themeShade="BF"/>
          <w:sz w:val="18"/>
          <w:szCs w:val="18"/>
        </w:rPr>
        <w:t xml:space="preserve"> qui souhaite</w:t>
      </w:r>
      <w:r w:rsidR="00496AAD">
        <w:rPr>
          <w:rFonts w:ascii="Calibri" w:hAnsi="Calibri" w:cs="Calibri"/>
          <w:i/>
          <w:iCs/>
          <w:color w:val="ADADAD" w:themeColor="background2" w:themeShade="BF"/>
          <w:sz w:val="18"/>
          <w:szCs w:val="18"/>
        </w:rPr>
        <w:t>nt</w:t>
      </w:r>
      <w:r w:rsidR="007D699A" w:rsidRPr="007D699A">
        <w:rPr>
          <w:rFonts w:ascii="Calibri" w:hAnsi="Calibri" w:cs="Calibri"/>
          <w:i/>
          <w:iCs/>
          <w:color w:val="ADADAD" w:themeColor="background2" w:themeShade="BF"/>
          <w:sz w:val="18"/>
          <w:szCs w:val="18"/>
        </w:rPr>
        <w:t xml:space="preserve"> en obtenir une copie.</w:t>
      </w:r>
    </w:p>
    <w:p w14:paraId="00B2D761" w14:textId="6DB6D1CB" w:rsidR="00B93212" w:rsidRPr="00953EE4" w:rsidRDefault="00B93212" w:rsidP="00953EE4">
      <w:pPr>
        <w:spacing w:before="144" w:after="0" w:line="312" w:lineRule="atLeast"/>
        <w:jc w:val="both"/>
        <w:rPr>
          <w:rFonts w:ascii="Calibri" w:hAnsi="Calibri" w:cs="Calibri"/>
        </w:rPr>
      </w:pPr>
      <w:r w:rsidRPr="00AB35DE">
        <w:rPr>
          <w:rFonts w:ascii="Calibri" w:eastAsia="Times New Roman" w:hAnsi="Calibri" w:cs="Calibri"/>
          <w:color w:val="000000"/>
          <w:spacing w:val="2"/>
          <w:kern w:val="0"/>
          <w:lang w:eastAsia="fr-CA"/>
          <w14:ligatures w14:val="none"/>
        </w:rPr>
        <w:t>L’analyse réalisée permettra de déterminer :</w:t>
      </w:r>
    </w:p>
    <w:p w14:paraId="67FD4D4C" w14:textId="51645619" w:rsidR="00B93212" w:rsidRPr="00953EE4" w:rsidRDefault="00B93212" w:rsidP="00953EE4">
      <w:pPr>
        <w:numPr>
          <w:ilvl w:val="0"/>
          <w:numId w:val="1"/>
        </w:numPr>
        <w:tabs>
          <w:tab w:val="clear" w:pos="720"/>
        </w:tabs>
        <w:spacing w:before="120" w:after="0" w:line="240" w:lineRule="auto"/>
        <w:ind w:left="450"/>
        <w:rPr>
          <w:rFonts w:ascii="Calibri" w:hAnsi="Calibri" w:cs="Calibri"/>
        </w:rPr>
      </w:pPr>
      <w:proofErr w:type="gramStart"/>
      <w:r w:rsidRPr="00953EE4">
        <w:rPr>
          <w:rFonts w:ascii="Calibri" w:hAnsi="Calibri" w:cs="Calibri"/>
        </w:rPr>
        <w:t>l’obtention</w:t>
      </w:r>
      <w:proofErr w:type="gramEnd"/>
      <w:r w:rsidRPr="00953EE4">
        <w:rPr>
          <w:rFonts w:ascii="Calibri" w:hAnsi="Calibri" w:cs="Calibri"/>
        </w:rPr>
        <w:t xml:space="preserve"> ou non de la reconnaissance</w:t>
      </w:r>
    </w:p>
    <w:p w14:paraId="7B8B4B20" w14:textId="1147EC5B" w:rsidR="00B93212" w:rsidRPr="00953EE4" w:rsidRDefault="00B93212" w:rsidP="00953EE4">
      <w:pPr>
        <w:numPr>
          <w:ilvl w:val="0"/>
          <w:numId w:val="1"/>
        </w:numPr>
        <w:tabs>
          <w:tab w:val="clear" w:pos="720"/>
        </w:tabs>
        <w:spacing w:after="0" w:line="240" w:lineRule="auto"/>
        <w:ind w:left="450"/>
        <w:rPr>
          <w:rFonts w:ascii="Calibri" w:hAnsi="Calibri" w:cs="Calibri"/>
        </w:rPr>
      </w:pPr>
      <w:proofErr w:type="gramStart"/>
      <w:r w:rsidRPr="00953EE4">
        <w:rPr>
          <w:rFonts w:ascii="Calibri" w:hAnsi="Calibri" w:cs="Calibri"/>
        </w:rPr>
        <w:t>le</w:t>
      </w:r>
      <w:proofErr w:type="gramEnd"/>
      <w:r w:rsidRPr="00953EE4">
        <w:rPr>
          <w:rFonts w:ascii="Calibri" w:hAnsi="Calibri" w:cs="Calibri"/>
        </w:rPr>
        <w:t xml:space="preserve"> domaine principal d’intervention</w:t>
      </w:r>
    </w:p>
    <w:p w14:paraId="29CE1339" w14:textId="0F43086C" w:rsidR="00B93212" w:rsidRPr="00953EE4" w:rsidRDefault="00B93212" w:rsidP="00953EE4">
      <w:pPr>
        <w:numPr>
          <w:ilvl w:val="0"/>
          <w:numId w:val="1"/>
        </w:numPr>
        <w:tabs>
          <w:tab w:val="clear" w:pos="720"/>
        </w:tabs>
        <w:spacing w:after="0" w:line="240" w:lineRule="auto"/>
        <w:ind w:left="450"/>
        <w:rPr>
          <w:rFonts w:ascii="Calibri" w:hAnsi="Calibri" w:cs="Calibri"/>
        </w:rPr>
      </w:pPr>
      <w:proofErr w:type="gramStart"/>
      <w:r w:rsidRPr="00953EE4">
        <w:rPr>
          <w:rFonts w:ascii="Calibri" w:hAnsi="Calibri" w:cs="Calibri"/>
        </w:rPr>
        <w:t>le</w:t>
      </w:r>
      <w:proofErr w:type="gramEnd"/>
      <w:r w:rsidRPr="00953EE4">
        <w:rPr>
          <w:rFonts w:ascii="Calibri" w:hAnsi="Calibri" w:cs="Calibri"/>
        </w:rPr>
        <w:t xml:space="preserve"> statut d’organisme</w:t>
      </w:r>
    </w:p>
    <w:p w14:paraId="5A574D9F" w14:textId="19A6D4E7" w:rsidR="002C1592" w:rsidRDefault="00B93212" w:rsidP="00953EE4">
      <w:pPr>
        <w:numPr>
          <w:ilvl w:val="0"/>
          <w:numId w:val="1"/>
        </w:numPr>
        <w:tabs>
          <w:tab w:val="clear" w:pos="720"/>
        </w:tabs>
        <w:spacing w:after="0" w:line="240" w:lineRule="auto"/>
        <w:ind w:left="450"/>
        <w:rPr>
          <w:rFonts w:ascii="Calibri" w:hAnsi="Calibri" w:cs="Calibri"/>
        </w:rPr>
      </w:pPr>
      <w:proofErr w:type="gramStart"/>
      <w:r w:rsidRPr="00953EE4">
        <w:rPr>
          <w:rFonts w:ascii="Calibri" w:hAnsi="Calibri" w:cs="Calibri"/>
        </w:rPr>
        <w:t>la</w:t>
      </w:r>
      <w:proofErr w:type="gramEnd"/>
      <w:r w:rsidRPr="00953EE4">
        <w:rPr>
          <w:rFonts w:ascii="Calibri" w:hAnsi="Calibri" w:cs="Calibri"/>
        </w:rPr>
        <w:t xml:space="preserve"> catégorie de reconnaissance</w:t>
      </w:r>
    </w:p>
    <w:p w14:paraId="372D6716" w14:textId="77777777" w:rsidR="00953EE4" w:rsidRPr="00953EE4" w:rsidRDefault="00953EE4" w:rsidP="00953EE4">
      <w:pPr>
        <w:spacing w:after="0" w:line="240" w:lineRule="auto"/>
        <w:ind w:left="450"/>
        <w:rPr>
          <w:rFonts w:ascii="Calibri" w:hAnsi="Calibri" w:cs="Calibri"/>
        </w:rPr>
      </w:pPr>
    </w:p>
    <w:p w14:paraId="2C9E2418" w14:textId="204D1F3F" w:rsidR="002C1592" w:rsidRPr="006C1D98" w:rsidRDefault="00953EE4" w:rsidP="006C1D98">
      <w:pPr>
        <w:pStyle w:val="Paragraphedeliste"/>
        <w:numPr>
          <w:ilvl w:val="1"/>
          <w:numId w:val="26"/>
        </w:numPr>
        <w:spacing w:after="0" w:line="276" w:lineRule="atLeast"/>
        <w:ind w:left="450"/>
        <w:jc w:val="both"/>
        <w:outlineLvl w:val="1"/>
        <w:rPr>
          <w:b/>
        </w:rPr>
      </w:pPr>
      <w:bookmarkStart w:id="16" w:name="_Toc175572194"/>
      <w:r w:rsidRPr="006C1D98">
        <w:rPr>
          <w:b/>
        </w:rPr>
        <w:t>Exclusions</w:t>
      </w:r>
      <w:bookmarkEnd w:id="16"/>
      <w:r w:rsidRPr="006C1D98">
        <w:rPr>
          <w:b/>
        </w:rPr>
        <w:t xml:space="preserve"> </w:t>
      </w:r>
    </w:p>
    <w:p w14:paraId="04D142C5" w14:textId="6C6B54C5" w:rsidR="00DB3B94" w:rsidRPr="00AB35DE" w:rsidRDefault="002C1592" w:rsidP="00E94F5B">
      <w:pPr>
        <w:spacing w:before="144" w:after="0" w:line="312" w:lineRule="atLeast"/>
        <w:jc w:val="both"/>
        <w:rPr>
          <w:rFonts w:ascii="Calibri" w:hAnsi="Calibri" w:cs="Calibri"/>
        </w:rPr>
      </w:pPr>
      <w:r w:rsidRPr="00AB35DE">
        <w:rPr>
          <w:rFonts w:ascii="Calibri" w:hAnsi="Calibri" w:cs="Calibri"/>
        </w:rPr>
        <w:t xml:space="preserve">Cette </w:t>
      </w:r>
      <w:r w:rsidR="00953EE4">
        <w:rPr>
          <w:rFonts w:ascii="Calibri" w:hAnsi="Calibri" w:cs="Calibri"/>
        </w:rPr>
        <w:t>politique</w:t>
      </w:r>
      <w:r w:rsidRPr="00AB35DE">
        <w:rPr>
          <w:rFonts w:ascii="Calibri" w:hAnsi="Calibri" w:cs="Calibri"/>
        </w:rPr>
        <w:t xml:space="preserve"> s’adresse aux OBNL œuvrant dans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w:t>
      </w:r>
      <w:r w:rsidR="00953EE4">
        <w:rPr>
          <w:rFonts w:ascii="Calibri" w:hAnsi="Calibri" w:cs="Calibri"/>
        </w:rPr>
        <w:t xml:space="preserve"> </w:t>
      </w:r>
      <w:r w:rsidRPr="00AB35DE">
        <w:rPr>
          <w:rFonts w:ascii="Calibri" w:hAnsi="Calibri" w:cs="Calibri"/>
        </w:rPr>
        <w:t xml:space="preserve">Certains organismes dont l’action ne répond pas à la mission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sont exclus. Bien que constitués en tant qu’OBNL, ceux-ci ne s’inscrivent pas, dans leur intervention, dans les critères définissant la pratique de l’action communautaire. Il s’agit des organismes suivants : </w:t>
      </w:r>
    </w:p>
    <w:p w14:paraId="0EFA0ECE" w14:textId="65B7A5E6" w:rsidR="00C9791E"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organismes institutionnels, publics ou parapublics</w:t>
      </w:r>
    </w:p>
    <w:p w14:paraId="0C3DB0E4" w14:textId="7EA454E6" w:rsidR="00C9791E"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organismes religieux qui ont pour mission la promotion des croyances religieuses ou qui célèbrent des services et des rites religieux</w:t>
      </w:r>
      <w:r w:rsidR="00953EE4">
        <w:rPr>
          <w:rFonts w:ascii="Calibri" w:eastAsia="Times New Roman" w:hAnsi="Calibri" w:cs="Calibri"/>
          <w:color w:val="000000"/>
          <w:spacing w:val="2"/>
          <w:kern w:val="0"/>
          <w:lang w:eastAsia="fr-CA"/>
          <w14:ligatures w14:val="none"/>
        </w:rPr>
        <w:t>.</w:t>
      </w:r>
      <w:r w:rsidRPr="00953EE4">
        <w:rPr>
          <w:rFonts w:ascii="Calibri" w:eastAsia="Times New Roman" w:hAnsi="Calibri" w:cs="Calibri"/>
          <w:color w:val="000000"/>
          <w:spacing w:val="2"/>
          <w:kern w:val="0"/>
          <w:lang w:eastAsia="fr-CA"/>
          <w14:ligatures w14:val="none"/>
        </w:rPr>
        <w:t xml:space="preserve"> </w:t>
      </w:r>
    </w:p>
    <w:p w14:paraId="719D1FA8" w14:textId="74417177" w:rsidR="00C9791E"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ordres professionnels et les organisations syndicales qui ont pour mission de soutenir, de régir ou de protéger des intérêts du milieu professionnel, des affaires, du travail ou de ses propres membres</w:t>
      </w:r>
      <w:r w:rsidR="00953EE4">
        <w:rPr>
          <w:rFonts w:ascii="Calibri" w:eastAsia="Times New Roman" w:hAnsi="Calibri" w:cs="Calibri"/>
          <w:color w:val="000000"/>
          <w:spacing w:val="2"/>
          <w:kern w:val="0"/>
          <w:lang w:eastAsia="fr-CA"/>
          <w14:ligatures w14:val="none"/>
        </w:rPr>
        <w:t>.</w:t>
      </w:r>
    </w:p>
    <w:p w14:paraId="6813BD3A" w14:textId="6D64D490" w:rsidR="00C9791E"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organisations à caractère politique qui font la promotion d’une action politique partisane</w:t>
      </w:r>
      <w:r w:rsidR="00953EE4">
        <w:rPr>
          <w:rFonts w:ascii="Calibri" w:eastAsia="Times New Roman" w:hAnsi="Calibri" w:cs="Calibri"/>
          <w:color w:val="000000"/>
          <w:spacing w:val="2"/>
          <w:kern w:val="0"/>
          <w:lang w:eastAsia="fr-CA"/>
          <w14:ligatures w14:val="none"/>
        </w:rPr>
        <w:t>.</w:t>
      </w:r>
      <w:r w:rsidRPr="00953EE4">
        <w:rPr>
          <w:rFonts w:ascii="Calibri" w:eastAsia="Times New Roman" w:hAnsi="Calibri" w:cs="Calibri"/>
          <w:color w:val="000000"/>
          <w:spacing w:val="2"/>
          <w:kern w:val="0"/>
          <w:lang w:eastAsia="fr-CA"/>
          <w14:ligatures w14:val="none"/>
        </w:rPr>
        <w:t xml:space="preserve"> </w:t>
      </w:r>
    </w:p>
    <w:p w14:paraId="293ECF57" w14:textId="15F598B4" w:rsidR="00C9791E"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fondations et les organismes à vocation philanthropique qui ont pour mission de recueillir et de distribuer des fonds</w:t>
      </w:r>
      <w:r w:rsidR="00953EE4">
        <w:rPr>
          <w:rFonts w:ascii="Calibri" w:eastAsia="Times New Roman" w:hAnsi="Calibri" w:cs="Calibri"/>
          <w:color w:val="000000"/>
          <w:spacing w:val="2"/>
          <w:kern w:val="0"/>
          <w:lang w:eastAsia="fr-CA"/>
          <w14:ligatures w14:val="none"/>
        </w:rPr>
        <w:t>.</w:t>
      </w:r>
      <w:r w:rsidRPr="00953EE4">
        <w:rPr>
          <w:rFonts w:ascii="Calibri" w:eastAsia="Times New Roman" w:hAnsi="Calibri" w:cs="Calibri"/>
          <w:color w:val="000000"/>
          <w:spacing w:val="2"/>
          <w:kern w:val="0"/>
          <w:lang w:eastAsia="fr-CA"/>
          <w14:ligatures w14:val="none"/>
        </w:rPr>
        <w:t xml:space="preserve"> </w:t>
      </w:r>
    </w:p>
    <w:p w14:paraId="0F17E85E" w14:textId="11E63FCC" w:rsidR="00BE565E" w:rsidRPr="00953EE4" w:rsidRDefault="00953EE4"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Pr>
          <w:rFonts w:ascii="Calibri" w:eastAsia="Times New Roman" w:hAnsi="Calibri" w:cs="Calibri"/>
          <w:color w:val="000000"/>
          <w:spacing w:val="2"/>
          <w:kern w:val="0"/>
          <w:lang w:eastAsia="fr-CA"/>
          <w14:ligatures w14:val="none"/>
        </w:rPr>
        <w:lastRenderedPageBreak/>
        <w:t>Les a</w:t>
      </w:r>
      <w:r w:rsidR="00BE565E" w:rsidRPr="00953EE4">
        <w:rPr>
          <w:rFonts w:ascii="Calibri" w:eastAsia="Times New Roman" w:hAnsi="Calibri" w:cs="Calibri"/>
          <w:color w:val="000000"/>
          <w:spacing w:val="2"/>
          <w:kern w:val="0"/>
          <w:lang w:eastAsia="fr-CA"/>
          <w14:ligatures w14:val="none"/>
        </w:rPr>
        <w:t xml:space="preserve">ssociations de locataires, de propriétaires, </w:t>
      </w:r>
      <w:r>
        <w:rPr>
          <w:rFonts w:ascii="Calibri" w:eastAsia="Times New Roman" w:hAnsi="Calibri" w:cs="Calibri"/>
          <w:color w:val="000000"/>
          <w:spacing w:val="2"/>
          <w:kern w:val="0"/>
          <w:lang w:eastAsia="fr-CA"/>
          <w14:ligatures w14:val="none"/>
        </w:rPr>
        <w:t xml:space="preserve">les </w:t>
      </w:r>
      <w:r w:rsidR="00BE565E" w:rsidRPr="00953EE4">
        <w:rPr>
          <w:rFonts w:ascii="Calibri" w:eastAsia="Times New Roman" w:hAnsi="Calibri" w:cs="Calibri"/>
          <w:color w:val="000000"/>
          <w:spacing w:val="2"/>
          <w:kern w:val="0"/>
          <w:lang w:eastAsia="fr-CA"/>
          <w14:ligatures w14:val="none"/>
        </w:rPr>
        <w:t xml:space="preserve">coopératives d’habitation et </w:t>
      </w:r>
      <w:r>
        <w:rPr>
          <w:rFonts w:ascii="Calibri" w:eastAsia="Times New Roman" w:hAnsi="Calibri" w:cs="Calibri"/>
          <w:color w:val="000000"/>
          <w:spacing w:val="2"/>
          <w:kern w:val="0"/>
          <w:lang w:eastAsia="fr-CA"/>
          <w14:ligatures w14:val="none"/>
        </w:rPr>
        <w:t xml:space="preserve">les </w:t>
      </w:r>
      <w:r w:rsidR="00BE565E" w:rsidRPr="00953EE4">
        <w:rPr>
          <w:rFonts w:ascii="Calibri" w:eastAsia="Times New Roman" w:hAnsi="Calibri" w:cs="Calibri"/>
          <w:color w:val="000000"/>
          <w:spacing w:val="2"/>
          <w:kern w:val="0"/>
          <w:lang w:eastAsia="fr-CA"/>
          <w14:ligatures w14:val="none"/>
        </w:rPr>
        <w:t>syndicats de copropriété</w:t>
      </w:r>
      <w:r>
        <w:rPr>
          <w:rFonts w:ascii="Calibri" w:eastAsia="Times New Roman" w:hAnsi="Calibri" w:cs="Calibri"/>
          <w:color w:val="000000"/>
          <w:spacing w:val="2"/>
          <w:kern w:val="0"/>
          <w:lang w:eastAsia="fr-CA"/>
          <w14:ligatures w14:val="none"/>
        </w:rPr>
        <w:t>.</w:t>
      </w:r>
    </w:p>
    <w:p w14:paraId="1BAA92AD" w14:textId="2F8DE597" w:rsidR="006D5356" w:rsidRPr="00953EE4" w:rsidRDefault="00953EE4"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Pr>
          <w:rFonts w:ascii="Calibri" w:eastAsia="Times New Roman" w:hAnsi="Calibri" w:cs="Calibri"/>
          <w:color w:val="000000"/>
          <w:spacing w:val="2"/>
          <w:kern w:val="0"/>
          <w:lang w:eastAsia="fr-CA"/>
          <w14:ligatures w14:val="none"/>
        </w:rPr>
        <w:t>Les g</w:t>
      </w:r>
      <w:r w:rsidR="006D5356" w:rsidRPr="00953EE4">
        <w:rPr>
          <w:rFonts w:ascii="Calibri" w:eastAsia="Times New Roman" w:hAnsi="Calibri" w:cs="Calibri"/>
          <w:color w:val="000000"/>
          <w:spacing w:val="2"/>
          <w:kern w:val="0"/>
          <w:lang w:eastAsia="fr-CA"/>
          <w14:ligatures w14:val="none"/>
        </w:rPr>
        <w:t xml:space="preserve">arderies privées, </w:t>
      </w:r>
      <w:r>
        <w:rPr>
          <w:rFonts w:ascii="Calibri" w:eastAsia="Times New Roman" w:hAnsi="Calibri" w:cs="Calibri"/>
          <w:color w:val="000000"/>
          <w:spacing w:val="2"/>
          <w:kern w:val="0"/>
          <w:lang w:eastAsia="fr-CA"/>
          <w14:ligatures w14:val="none"/>
        </w:rPr>
        <w:t xml:space="preserve">les </w:t>
      </w:r>
      <w:r w:rsidR="006D5356" w:rsidRPr="00953EE4">
        <w:rPr>
          <w:rFonts w:ascii="Calibri" w:eastAsia="Times New Roman" w:hAnsi="Calibri" w:cs="Calibri"/>
          <w:color w:val="000000"/>
          <w:spacing w:val="2"/>
          <w:kern w:val="0"/>
          <w:lang w:eastAsia="fr-CA"/>
          <w14:ligatures w14:val="none"/>
        </w:rPr>
        <w:t>centre</w:t>
      </w:r>
      <w:r>
        <w:rPr>
          <w:rFonts w:ascii="Calibri" w:eastAsia="Times New Roman" w:hAnsi="Calibri" w:cs="Calibri"/>
          <w:color w:val="000000"/>
          <w:spacing w:val="2"/>
          <w:kern w:val="0"/>
          <w:lang w:eastAsia="fr-CA"/>
          <w14:ligatures w14:val="none"/>
        </w:rPr>
        <w:t>s</w:t>
      </w:r>
      <w:r w:rsidR="006D5356" w:rsidRPr="00953EE4">
        <w:rPr>
          <w:rFonts w:ascii="Calibri" w:eastAsia="Times New Roman" w:hAnsi="Calibri" w:cs="Calibri"/>
          <w:color w:val="000000"/>
          <w:spacing w:val="2"/>
          <w:kern w:val="0"/>
          <w:lang w:eastAsia="fr-CA"/>
          <w14:ligatures w14:val="none"/>
        </w:rPr>
        <w:t xml:space="preserve"> de la petite enfance et </w:t>
      </w:r>
      <w:r>
        <w:rPr>
          <w:rFonts w:ascii="Calibri" w:eastAsia="Times New Roman" w:hAnsi="Calibri" w:cs="Calibri"/>
          <w:color w:val="000000"/>
          <w:spacing w:val="2"/>
          <w:kern w:val="0"/>
          <w:lang w:eastAsia="fr-CA"/>
          <w14:ligatures w14:val="none"/>
        </w:rPr>
        <w:t xml:space="preserve">les </w:t>
      </w:r>
      <w:r w:rsidR="006D5356" w:rsidRPr="00953EE4">
        <w:rPr>
          <w:rFonts w:ascii="Calibri" w:eastAsia="Times New Roman" w:hAnsi="Calibri" w:cs="Calibri"/>
          <w:color w:val="000000"/>
          <w:spacing w:val="2"/>
          <w:kern w:val="0"/>
          <w:lang w:eastAsia="fr-CA"/>
          <w14:ligatures w14:val="none"/>
        </w:rPr>
        <w:t>services de garde en milieu familial</w:t>
      </w:r>
      <w:r>
        <w:rPr>
          <w:rFonts w:ascii="Calibri" w:eastAsia="Times New Roman" w:hAnsi="Calibri" w:cs="Calibri"/>
          <w:color w:val="000000"/>
          <w:spacing w:val="2"/>
          <w:kern w:val="0"/>
          <w:lang w:eastAsia="fr-CA"/>
          <w14:ligatures w14:val="none"/>
        </w:rPr>
        <w:t>.</w:t>
      </w:r>
    </w:p>
    <w:p w14:paraId="3FBE35C1" w14:textId="2B7BC18C" w:rsidR="002C1592" w:rsidRPr="00953EE4" w:rsidRDefault="002C1592"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 xml:space="preserve">Les organismes qui ont pour mission le soutien ou l’accompagnement des personnes malades, des personnes qui sont aux prises avec une dépendance ou des personnes judiciarisées. Cependant, dans un contexte exceptionnel des mesures d’urgence, </w:t>
      </w:r>
      <w:r w:rsidR="00C9791E" w:rsidRPr="00953EE4">
        <w:rPr>
          <w:rFonts w:ascii="Calibri" w:eastAsia="Times New Roman" w:hAnsi="Calibri" w:cs="Calibri"/>
          <w:color w:val="000000"/>
          <w:spacing w:val="2"/>
          <w:kern w:val="0"/>
          <w:lang w:eastAsia="fr-CA"/>
          <w14:ligatures w14:val="none"/>
        </w:rPr>
        <w:t xml:space="preserve">la </w:t>
      </w:r>
      <w:r w:rsidR="00C9791E" w:rsidRPr="00953EE4">
        <w:rPr>
          <w:rFonts w:ascii="Calibri" w:eastAsia="Times New Roman" w:hAnsi="Calibri" w:cs="Calibri"/>
          <w:color w:val="000000"/>
          <w:spacing w:val="2"/>
          <w:kern w:val="0"/>
          <w:highlight w:val="yellow"/>
          <w:lang w:eastAsia="fr-CA"/>
          <w14:ligatures w14:val="none"/>
        </w:rPr>
        <w:t>Ville/Municipalité de XXX</w:t>
      </w:r>
      <w:r w:rsidR="00C9791E" w:rsidRPr="00953EE4">
        <w:rPr>
          <w:rFonts w:ascii="Calibri" w:eastAsia="Times New Roman" w:hAnsi="Calibri" w:cs="Calibri"/>
          <w:color w:val="000000"/>
          <w:spacing w:val="2"/>
          <w:kern w:val="0"/>
          <w:lang w:eastAsia="fr-CA"/>
          <w14:ligatures w14:val="none"/>
        </w:rPr>
        <w:t xml:space="preserve"> </w:t>
      </w:r>
      <w:r w:rsidRPr="00953EE4">
        <w:rPr>
          <w:rFonts w:ascii="Calibri" w:eastAsia="Times New Roman" w:hAnsi="Calibri" w:cs="Calibri"/>
          <w:color w:val="000000"/>
          <w:spacing w:val="2"/>
          <w:kern w:val="0"/>
          <w:lang w:eastAsia="fr-CA"/>
          <w14:ligatures w14:val="none"/>
        </w:rPr>
        <w:t>se réserve le droit de soutenir les initiatives visant à combler les besoins spécifiques et ponctuels des citoyens</w:t>
      </w:r>
      <w:r w:rsidR="00953EE4">
        <w:rPr>
          <w:rFonts w:ascii="Calibri" w:eastAsia="Times New Roman" w:hAnsi="Calibri" w:cs="Calibri"/>
          <w:color w:val="000000"/>
          <w:spacing w:val="2"/>
          <w:kern w:val="0"/>
          <w:lang w:eastAsia="fr-CA"/>
          <w14:ligatures w14:val="none"/>
        </w:rPr>
        <w:t>.</w:t>
      </w:r>
    </w:p>
    <w:p w14:paraId="3F31C5C2" w14:textId="7CF8AD0A" w:rsidR="00231B8F" w:rsidRPr="00953EE4" w:rsidRDefault="00C51533"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organismes qui œuvrent exclusivement dans des champs de compétence qui ne sont pas ceux de la municipalité</w:t>
      </w:r>
      <w:r w:rsidR="00953EE4">
        <w:rPr>
          <w:rFonts w:ascii="Calibri" w:eastAsia="Times New Roman" w:hAnsi="Calibri" w:cs="Calibri"/>
          <w:color w:val="000000"/>
          <w:spacing w:val="2"/>
          <w:kern w:val="0"/>
          <w:lang w:eastAsia="fr-CA"/>
          <w14:ligatures w14:val="none"/>
        </w:rPr>
        <w:t>.</w:t>
      </w:r>
    </w:p>
    <w:p w14:paraId="72737FB4" w14:textId="60F61378" w:rsidR="00547148" w:rsidRPr="00953EE4" w:rsidRDefault="00547148"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coopératives qui accordent des ristournes à leurs membres</w:t>
      </w:r>
      <w:r w:rsidR="00953EE4">
        <w:rPr>
          <w:rFonts w:ascii="Calibri" w:eastAsia="Times New Roman" w:hAnsi="Calibri" w:cs="Calibri"/>
          <w:color w:val="000000"/>
          <w:spacing w:val="2"/>
          <w:kern w:val="0"/>
          <w:lang w:eastAsia="fr-CA"/>
          <w14:ligatures w14:val="none"/>
        </w:rPr>
        <w:t>.</w:t>
      </w:r>
    </w:p>
    <w:p w14:paraId="6416282A" w14:textId="061BDE1E" w:rsidR="00CA480B" w:rsidRPr="00953EE4" w:rsidRDefault="00CA480B" w:rsidP="00953EE4">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sidRPr="00953EE4">
        <w:rPr>
          <w:rFonts w:ascii="Calibri" w:eastAsia="Times New Roman" w:hAnsi="Calibri" w:cs="Calibri"/>
          <w:color w:val="000000"/>
          <w:spacing w:val="2"/>
          <w:kern w:val="0"/>
          <w:lang w:eastAsia="fr-CA"/>
          <w14:ligatures w14:val="none"/>
        </w:rPr>
        <w:t>Les organismes d’entraide internationale</w:t>
      </w:r>
      <w:r w:rsidR="00953EE4">
        <w:rPr>
          <w:rFonts w:ascii="Calibri" w:eastAsia="Times New Roman" w:hAnsi="Calibri" w:cs="Calibri"/>
          <w:color w:val="000000"/>
          <w:spacing w:val="2"/>
          <w:kern w:val="0"/>
          <w:lang w:eastAsia="fr-CA"/>
          <w14:ligatures w14:val="none"/>
        </w:rPr>
        <w:t>.</w:t>
      </w:r>
    </w:p>
    <w:p w14:paraId="1673B059" w14:textId="6CCB1F89" w:rsidR="007221AE" w:rsidRPr="00A54FC6" w:rsidRDefault="00953EE4" w:rsidP="00A54FC6">
      <w:pPr>
        <w:numPr>
          <w:ilvl w:val="0"/>
          <w:numId w:val="1"/>
        </w:numPr>
        <w:tabs>
          <w:tab w:val="clear" w:pos="720"/>
        </w:tabs>
        <w:spacing w:before="144" w:after="0" w:line="240" w:lineRule="auto"/>
        <w:ind w:left="450"/>
        <w:rPr>
          <w:rFonts w:ascii="Calibri" w:eastAsia="Times New Roman" w:hAnsi="Calibri" w:cs="Calibri"/>
          <w:color w:val="000000"/>
          <w:spacing w:val="2"/>
          <w:kern w:val="0"/>
          <w:lang w:eastAsia="fr-CA"/>
          <w14:ligatures w14:val="none"/>
        </w:rPr>
      </w:pPr>
      <w:r>
        <w:rPr>
          <w:rFonts w:ascii="Calibri" w:eastAsia="Times New Roman" w:hAnsi="Calibri" w:cs="Calibri"/>
          <w:color w:val="000000"/>
          <w:spacing w:val="2"/>
          <w:kern w:val="0"/>
          <w:lang w:eastAsia="fr-CA"/>
          <w14:ligatures w14:val="none"/>
        </w:rPr>
        <w:t>Les r</w:t>
      </w:r>
      <w:r w:rsidR="006D5356" w:rsidRPr="00953EE4">
        <w:rPr>
          <w:rFonts w:ascii="Calibri" w:eastAsia="Times New Roman" w:hAnsi="Calibri" w:cs="Calibri"/>
          <w:color w:val="000000"/>
          <w:spacing w:val="2"/>
          <w:kern w:val="0"/>
          <w:lang w:eastAsia="fr-CA"/>
          <w14:ligatures w14:val="none"/>
        </w:rPr>
        <w:t>egroupements de personnes ou comités sans charte</w:t>
      </w:r>
      <w:r w:rsidR="00B7736E" w:rsidRPr="00953EE4">
        <w:rPr>
          <w:rFonts w:ascii="Calibri" w:eastAsia="Times New Roman" w:hAnsi="Calibri" w:cs="Calibri"/>
          <w:color w:val="000000"/>
          <w:spacing w:val="2"/>
          <w:kern w:val="0"/>
          <w:lang w:eastAsia="fr-CA"/>
          <w14:ligatures w14:val="none"/>
        </w:rPr>
        <w:t>.</w:t>
      </w:r>
    </w:p>
    <w:p w14:paraId="6402D352" w14:textId="3B466257" w:rsidR="00AF2A0D" w:rsidRPr="00A54FC6" w:rsidRDefault="00D12EEC" w:rsidP="006C1D98">
      <w:pPr>
        <w:pStyle w:val="Titre1"/>
        <w:numPr>
          <w:ilvl w:val="0"/>
          <w:numId w:val="17"/>
        </w:numPr>
      </w:pPr>
      <w:bookmarkStart w:id="17" w:name="_Toc175572195"/>
      <w:r w:rsidRPr="00A54FC6">
        <w:t>STATUTS ET CATEGORIES</w:t>
      </w:r>
      <w:bookmarkEnd w:id="17"/>
    </w:p>
    <w:p w14:paraId="21AD3262" w14:textId="3BC80D74" w:rsidR="008C0A30" w:rsidRPr="00953EE4" w:rsidRDefault="008C0A30" w:rsidP="00E94F5B">
      <w:pPr>
        <w:shd w:val="clear" w:color="auto" w:fill="FFFFFF"/>
        <w:spacing w:after="210" w:line="324" w:lineRule="atLeast"/>
        <w:jc w:val="both"/>
        <w:rPr>
          <w:rFonts w:ascii="Calibri" w:hAnsi="Calibri" w:cs="Calibri"/>
        </w:rPr>
      </w:pPr>
      <w:r w:rsidRPr="00AB35DE">
        <w:rPr>
          <w:rFonts w:ascii="Calibri" w:hAnsi="Calibri" w:cs="Calibri"/>
        </w:rPr>
        <w:t xml:space="preserve">Dès que les conditions d’admissibilité et </w:t>
      </w:r>
      <w:r w:rsidR="00953EE4">
        <w:rPr>
          <w:rFonts w:ascii="Calibri" w:hAnsi="Calibri" w:cs="Calibri"/>
        </w:rPr>
        <w:t>l</w:t>
      </w:r>
      <w:r w:rsidRPr="00AB35DE">
        <w:rPr>
          <w:rFonts w:ascii="Calibri" w:hAnsi="Calibri" w:cs="Calibri"/>
        </w:rPr>
        <w:t xml:space="preserve">es critères de reconnaissance auront été satisfaits et que l’analyse de la reconnaissance aura été effectuée, l’organisme se verra attribuer une classification spécifique à son statut. La </w:t>
      </w:r>
      <w:r w:rsidR="00953EE4">
        <w:rPr>
          <w:rFonts w:ascii="Calibri" w:hAnsi="Calibri" w:cs="Calibri"/>
        </w:rPr>
        <w:t>politique</w:t>
      </w:r>
      <w:r w:rsidRPr="00AB35DE">
        <w:rPr>
          <w:rFonts w:ascii="Calibri" w:hAnsi="Calibri" w:cs="Calibri"/>
        </w:rPr>
        <w:t xml:space="preserve"> prévoit </w:t>
      </w:r>
      <w:r w:rsidRPr="00953EE4">
        <w:rPr>
          <w:rFonts w:ascii="Calibri" w:hAnsi="Calibri" w:cs="Calibri"/>
          <w:highlight w:val="yellow"/>
        </w:rPr>
        <w:t>quatre</w:t>
      </w:r>
      <w:r w:rsidRPr="00AB35DE">
        <w:rPr>
          <w:rFonts w:ascii="Calibri" w:hAnsi="Calibri" w:cs="Calibri"/>
        </w:rPr>
        <w:t xml:space="preserve"> catégories : </w:t>
      </w:r>
      <w:r w:rsidRPr="00953EE4">
        <w:rPr>
          <w:rFonts w:ascii="Calibri" w:hAnsi="Calibri" w:cs="Calibri"/>
          <w:highlight w:val="yellow"/>
        </w:rPr>
        <w:t>A, B, C et D</w:t>
      </w:r>
      <w:r w:rsidR="00953EE4">
        <w:rPr>
          <w:rFonts w:ascii="Calibri" w:hAnsi="Calibri" w:cs="Calibri"/>
        </w:rPr>
        <w:t>.</w:t>
      </w:r>
      <w:r w:rsidRPr="00AB35DE">
        <w:rPr>
          <w:rFonts w:ascii="Calibri" w:hAnsi="Calibri" w:cs="Calibri"/>
        </w:rPr>
        <w:t xml:space="preserve"> </w:t>
      </w:r>
      <w:r w:rsidR="00466D6F" w:rsidRPr="00953EE4">
        <w:rPr>
          <w:rFonts w:ascii="Calibri" w:hAnsi="Calibri" w:cs="Calibri"/>
        </w:rPr>
        <w:t xml:space="preserve">La catégorie attribuée est déterminée sur la base de plusieurs critères relatifs notamment aux types de services ou d’activités proposées, à la clientèle desservie, au lien qu’entretient ou non l’organisme avec le milieu et à l’importance du lien de la mission de l’organisme à l’égard des politiques et </w:t>
      </w:r>
      <w:r w:rsidR="00953EE4">
        <w:rPr>
          <w:rFonts w:ascii="Calibri" w:hAnsi="Calibri" w:cs="Calibri"/>
        </w:rPr>
        <w:t xml:space="preserve">des </w:t>
      </w:r>
      <w:r w:rsidR="00466D6F" w:rsidRPr="00953EE4">
        <w:rPr>
          <w:rFonts w:ascii="Calibri" w:hAnsi="Calibri" w:cs="Calibri"/>
        </w:rPr>
        <w:t>priorités d’intervention</w:t>
      </w:r>
      <w:r w:rsidR="009C69BD" w:rsidRPr="00953EE4">
        <w:rPr>
          <w:rFonts w:ascii="Calibri" w:hAnsi="Calibri" w:cs="Calibri"/>
        </w:rPr>
        <w:t xml:space="preserve"> de </w:t>
      </w:r>
      <w:r w:rsidR="009C69BD" w:rsidRPr="00AB35DE">
        <w:rPr>
          <w:rFonts w:ascii="Calibri" w:hAnsi="Calibri" w:cs="Calibri"/>
        </w:rPr>
        <w:t xml:space="preserve">la </w:t>
      </w:r>
      <w:r w:rsidR="009C69BD" w:rsidRPr="00953EE4">
        <w:rPr>
          <w:rFonts w:ascii="Calibri" w:hAnsi="Calibri" w:cs="Calibri"/>
          <w:highlight w:val="yellow"/>
        </w:rPr>
        <w:t>Ville/Municipalité de XXX</w:t>
      </w:r>
      <w:r w:rsidR="00466D6F" w:rsidRPr="00953EE4">
        <w:rPr>
          <w:rFonts w:ascii="Calibri" w:hAnsi="Calibri" w:cs="Calibri"/>
        </w:rPr>
        <w:t>. </w:t>
      </w:r>
    </w:p>
    <w:p w14:paraId="203484EB" w14:textId="77777777" w:rsidR="006C1D98" w:rsidRPr="006C1D98" w:rsidRDefault="006C1D98" w:rsidP="006C1D98">
      <w:pPr>
        <w:pStyle w:val="Paragraphedeliste"/>
        <w:numPr>
          <w:ilvl w:val="0"/>
          <w:numId w:val="26"/>
        </w:numPr>
        <w:spacing w:after="0" w:line="276" w:lineRule="atLeast"/>
        <w:jc w:val="both"/>
        <w:outlineLvl w:val="1"/>
        <w:rPr>
          <w:b/>
          <w:vanish/>
        </w:rPr>
      </w:pPr>
      <w:bookmarkStart w:id="18" w:name="_Toc175571990"/>
      <w:bookmarkStart w:id="19" w:name="_Toc175572196"/>
      <w:bookmarkEnd w:id="18"/>
      <w:bookmarkEnd w:id="19"/>
    </w:p>
    <w:p w14:paraId="2E9432FC" w14:textId="64E0D411" w:rsidR="00E303C2" w:rsidRPr="006C1D98" w:rsidRDefault="00E43668" w:rsidP="00CE5304">
      <w:pPr>
        <w:pStyle w:val="Paragraphedeliste"/>
        <w:numPr>
          <w:ilvl w:val="1"/>
          <w:numId w:val="26"/>
        </w:numPr>
        <w:spacing w:after="0" w:line="276" w:lineRule="atLeast"/>
        <w:ind w:left="450"/>
        <w:jc w:val="both"/>
        <w:outlineLvl w:val="1"/>
        <w:rPr>
          <w:b/>
        </w:rPr>
      </w:pPr>
      <w:bookmarkStart w:id="20" w:name="_Toc175572197"/>
      <w:r w:rsidRPr="006C1D98">
        <w:rPr>
          <w:b/>
        </w:rPr>
        <w:t>Organisme reconnu</w:t>
      </w:r>
      <w:r w:rsidR="006E7CEE" w:rsidRPr="006C1D98">
        <w:rPr>
          <w:b/>
        </w:rPr>
        <w:t xml:space="preserve"> A</w:t>
      </w:r>
      <w:r w:rsidRPr="006C1D98">
        <w:rPr>
          <w:b/>
        </w:rPr>
        <w:t xml:space="preserve"> ou organisme partenaire</w:t>
      </w:r>
      <w:bookmarkEnd w:id="20"/>
    </w:p>
    <w:p w14:paraId="079BF240" w14:textId="7F096671" w:rsidR="00E303C2" w:rsidRPr="00AB35DE" w:rsidRDefault="008C0A30" w:rsidP="002B5BCC">
      <w:pPr>
        <w:shd w:val="clear" w:color="auto" w:fill="FFFFFF"/>
        <w:spacing w:before="150" w:after="210" w:line="324" w:lineRule="atLeast"/>
        <w:jc w:val="both"/>
        <w:rPr>
          <w:rFonts w:ascii="Calibri" w:eastAsia="Times New Roman" w:hAnsi="Calibri" w:cs="Calibri"/>
          <w:color w:val="000000"/>
          <w:spacing w:val="2"/>
          <w:kern w:val="0"/>
          <w:lang w:eastAsia="fr-CA"/>
          <w14:ligatures w14:val="none"/>
        </w:rPr>
      </w:pPr>
      <w:bookmarkStart w:id="21" w:name="_Toc170909915"/>
      <w:r w:rsidRPr="00AB35DE">
        <w:rPr>
          <w:rFonts w:ascii="Calibri" w:hAnsi="Calibri" w:cs="Calibri"/>
        </w:rPr>
        <w:t>Il s’agit d’un organisme qui assure une offre de service</w:t>
      </w:r>
      <w:r w:rsidR="00B57D52">
        <w:rPr>
          <w:rFonts w:ascii="Calibri" w:hAnsi="Calibri" w:cs="Calibri"/>
        </w:rPr>
        <w:t>s</w:t>
      </w:r>
      <w:r w:rsidRPr="00AB35DE">
        <w:rPr>
          <w:rFonts w:ascii="Calibri" w:hAnsi="Calibri" w:cs="Calibri"/>
        </w:rPr>
        <w:t xml:space="preserve"> directe aux citoyens et dont la contribution est essentielle à la réalisation de la mission de la </w:t>
      </w:r>
      <w:r w:rsidR="00E303C2"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Son offre d’activités est étroitement reliée à différents domaines d’intervention de la </w:t>
      </w:r>
      <w:r w:rsidR="00E303C2"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w:t>
      </w:r>
      <w:bookmarkEnd w:id="21"/>
      <w:r w:rsidR="00125BEB" w:rsidRPr="00AB35DE">
        <w:rPr>
          <w:rFonts w:ascii="Calibri" w:eastAsia="Times New Roman" w:hAnsi="Calibri" w:cs="Calibri"/>
          <w:color w:val="000000"/>
          <w:spacing w:val="2"/>
          <w:kern w:val="0"/>
          <w:lang w:eastAsia="fr-CA"/>
          <w14:ligatures w14:val="none"/>
        </w:rPr>
        <w:t>Il s’agit d’un</w:t>
      </w:r>
      <w:r w:rsidR="00DE1A66" w:rsidRPr="00AB35DE">
        <w:rPr>
          <w:rFonts w:ascii="Calibri" w:eastAsia="Times New Roman" w:hAnsi="Calibri" w:cs="Calibri"/>
          <w:color w:val="000000"/>
          <w:spacing w:val="2"/>
          <w:kern w:val="0"/>
          <w:lang w:eastAsia="fr-CA"/>
          <w14:ligatures w14:val="none"/>
        </w:rPr>
        <w:t xml:space="preserve"> organisme</w:t>
      </w:r>
      <w:r w:rsidR="00125BEB" w:rsidRPr="00AB35DE">
        <w:rPr>
          <w:rFonts w:ascii="Calibri" w:eastAsia="Times New Roman" w:hAnsi="Calibri" w:cs="Calibri"/>
          <w:color w:val="000000"/>
          <w:spacing w:val="2"/>
          <w:kern w:val="0"/>
          <w:lang w:eastAsia="fr-CA"/>
          <w14:ligatures w14:val="none"/>
        </w:rPr>
        <w:t xml:space="preserve"> qui</w:t>
      </w:r>
      <w:r w:rsidR="00DE1A66" w:rsidRPr="00AB35DE">
        <w:rPr>
          <w:rFonts w:ascii="Calibri" w:eastAsia="Times New Roman" w:hAnsi="Calibri" w:cs="Calibri"/>
          <w:color w:val="000000"/>
          <w:spacing w:val="2"/>
          <w:kern w:val="0"/>
          <w:lang w:eastAsia="fr-CA"/>
          <w14:ligatures w14:val="none"/>
        </w:rPr>
        <w:t xml:space="preserve">, par </w:t>
      </w:r>
      <w:r w:rsidR="006234DA" w:rsidRPr="00AB35DE">
        <w:rPr>
          <w:rFonts w:ascii="Calibri" w:eastAsia="Times New Roman" w:hAnsi="Calibri" w:cs="Calibri"/>
          <w:color w:val="000000"/>
          <w:spacing w:val="2"/>
          <w:kern w:val="0"/>
          <w:lang w:eastAsia="fr-CA"/>
          <w14:ligatures w14:val="none"/>
        </w:rPr>
        <w:t xml:space="preserve">sa </w:t>
      </w:r>
      <w:r w:rsidR="00DE1A66" w:rsidRPr="00AB35DE">
        <w:rPr>
          <w:rFonts w:ascii="Calibri" w:eastAsia="Times New Roman" w:hAnsi="Calibri" w:cs="Calibri"/>
          <w:color w:val="000000"/>
          <w:spacing w:val="2"/>
          <w:kern w:val="0"/>
          <w:lang w:eastAsia="fr-CA"/>
          <w14:ligatures w14:val="none"/>
        </w:rPr>
        <w:t xml:space="preserve">mission, </w:t>
      </w:r>
      <w:r w:rsidR="006234DA" w:rsidRPr="00AB35DE">
        <w:rPr>
          <w:rFonts w:ascii="Calibri" w:eastAsia="Times New Roman" w:hAnsi="Calibri" w:cs="Calibri"/>
          <w:color w:val="000000"/>
          <w:spacing w:val="2"/>
          <w:kern w:val="0"/>
          <w:lang w:eastAsia="fr-CA"/>
          <w14:ligatures w14:val="none"/>
        </w:rPr>
        <w:t>son</w:t>
      </w:r>
      <w:r w:rsidR="00DE1A66" w:rsidRPr="00AB35DE">
        <w:rPr>
          <w:rFonts w:ascii="Calibri" w:eastAsia="Times New Roman" w:hAnsi="Calibri" w:cs="Calibri"/>
          <w:color w:val="000000"/>
          <w:spacing w:val="2"/>
          <w:kern w:val="0"/>
          <w:lang w:eastAsia="fr-CA"/>
          <w14:ligatures w14:val="none"/>
        </w:rPr>
        <w:t xml:space="preserve"> unicité, </w:t>
      </w:r>
      <w:r w:rsidR="006234DA" w:rsidRPr="00AB35DE">
        <w:rPr>
          <w:rFonts w:ascii="Calibri" w:eastAsia="Times New Roman" w:hAnsi="Calibri" w:cs="Calibri"/>
          <w:color w:val="000000"/>
          <w:spacing w:val="2"/>
          <w:kern w:val="0"/>
          <w:lang w:eastAsia="fr-CA"/>
          <w14:ligatures w14:val="none"/>
        </w:rPr>
        <w:t>sa</w:t>
      </w:r>
      <w:r w:rsidR="00DE1A66" w:rsidRPr="00AB35DE">
        <w:rPr>
          <w:rFonts w:ascii="Calibri" w:eastAsia="Times New Roman" w:hAnsi="Calibri" w:cs="Calibri"/>
          <w:color w:val="000000"/>
          <w:spacing w:val="2"/>
          <w:kern w:val="0"/>
          <w:lang w:eastAsia="fr-CA"/>
          <w14:ligatures w14:val="none"/>
        </w:rPr>
        <w:t xml:space="preserve"> desserte ou </w:t>
      </w:r>
      <w:r w:rsidR="006234DA" w:rsidRPr="00AB35DE">
        <w:rPr>
          <w:rFonts w:ascii="Calibri" w:eastAsia="Times New Roman" w:hAnsi="Calibri" w:cs="Calibri"/>
          <w:color w:val="000000"/>
          <w:spacing w:val="2"/>
          <w:kern w:val="0"/>
          <w:lang w:eastAsia="fr-CA"/>
          <w14:ligatures w14:val="none"/>
        </w:rPr>
        <w:t>son</w:t>
      </w:r>
      <w:r w:rsidR="00DE1A66" w:rsidRPr="00AB35DE">
        <w:rPr>
          <w:rFonts w:ascii="Calibri" w:eastAsia="Times New Roman" w:hAnsi="Calibri" w:cs="Calibri"/>
          <w:color w:val="000000"/>
          <w:spacing w:val="2"/>
          <w:kern w:val="0"/>
          <w:lang w:eastAsia="fr-CA"/>
          <w14:ligatures w14:val="none"/>
        </w:rPr>
        <w:t xml:space="preserve"> offre de service</w:t>
      </w:r>
      <w:r w:rsidR="006E7CEE">
        <w:rPr>
          <w:rFonts w:ascii="Calibri" w:eastAsia="Times New Roman" w:hAnsi="Calibri" w:cs="Calibri"/>
          <w:color w:val="000000"/>
          <w:spacing w:val="2"/>
          <w:kern w:val="0"/>
          <w:lang w:eastAsia="fr-CA"/>
          <w14:ligatures w14:val="none"/>
        </w:rPr>
        <w:t>s</w:t>
      </w:r>
      <w:r w:rsidR="00DE1A66" w:rsidRPr="00AB35DE">
        <w:rPr>
          <w:rFonts w:ascii="Calibri" w:eastAsia="Times New Roman" w:hAnsi="Calibri" w:cs="Calibri"/>
          <w:color w:val="000000"/>
          <w:spacing w:val="2"/>
          <w:kern w:val="0"/>
          <w:lang w:eastAsia="fr-CA"/>
          <w14:ligatures w14:val="none"/>
        </w:rPr>
        <w:t xml:space="preserve">, </w:t>
      </w:r>
      <w:r w:rsidR="006234DA" w:rsidRPr="00AB35DE">
        <w:rPr>
          <w:rFonts w:ascii="Calibri" w:eastAsia="Times New Roman" w:hAnsi="Calibri" w:cs="Calibri"/>
          <w:color w:val="000000"/>
          <w:spacing w:val="2"/>
          <w:kern w:val="0"/>
          <w:lang w:eastAsia="fr-CA"/>
          <w14:ligatures w14:val="none"/>
        </w:rPr>
        <w:t>a</w:t>
      </w:r>
      <w:r w:rsidR="00DE1A66" w:rsidRPr="00AB35DE">
        <w:rPr>
          <w:rFonts w:ascii="Calibri" w:eastAsia="Times New Roman" w:hAnsi="Calibri" w:cs="Calibri"/>
          <w:color w:val="000000"/>
          <w:spacing w:val="2"/>
          <w:kern w:val="0"/>
          <w:lang w:eastAsia="fr-CA"/>
          <w14:ligatures w14:val="none"/>
        </w:rPr>
        <w:t xml:space="preserve"> une portée </w:t>
      </w:r>
      <w:r w:rsidR="00DE1A66" w:rsidRPr="00AB35DE">
        <w:rPr>
          <w:rFonts w:ascii="Calibri" w:eastAsia="Times New Roman" w:hAnsi="Calibri" w:cs="Calibri"/>
          <w:color w:val="000000"/>
          <w:spacing w:val="2"/>
          <w:kern w:val="0"/>
          <w:highlight w:val="yellow"/>
          <w:lang w:eastAsia="fr-CA"/>
          <w14:ligatures w14:val="none"/>
        </w:rPr>
        <w:t>municipale/MRC</w:t>
      </w:r>
      <w:r w:rsidR="00DE1A66" w:rsidRPr="00AB35DE">
        <w:rPr>
          <w:rFonts w:ascii="Calibri" w:eastAsia="Times New Roman" w:hAnsi="Calibri" w:cs="Calibri"/>
          <w:color w:val="000000"/>
          <w:spacing w:val="2"/>
          <w:kern w:val="0"/>
          <w:lang w:eastAsia="fr-CA"/>
          <w14:ligatures w14:val="none"/>
        </w:rPr>
        <w:t xml:space="preserve">. </w:t>
      </w:r>
      <w:r w:rsidR="00027CCD" w:rsidRPr="00AB35DE">
        <w:rPr>
          <w:rFonts w:ascii="Calibri" w:eastAsia="Times New Roman" w:hAnsi="Calibri" w:cs="Calibri"/>
          <w:color w:val="000000"/>
          <w:spacing w:val="2"/>
          <w:kern w:val="0"/>
          <w:lang w:eastAsia="fr-CA"/>
          <w14:ligatures w14:val="none"/>
        </w:rPr>
        <w:t xml:space="preserve">De plus, l’organisme respecte les priorités identifiées par la </w:t>
      </w:r>
      <w:r w:rsidR="006C19ED" w:rsidRPr="00AB35DE">
        <w:rPr>
          <w:rFonts w:ascii="Calibri" w:eastAsia="Times New Roman" w:hAnsi="Calibri" w:cs="Calibri"/>
          <w:color w:val="000000"/>
          <w:spacing w:val="2"/>
          <w:kern w:val="0"/>
          <w:highlight w:val="yellow"/>
          <w:lang w:eastAsia="fr-CA"/>
          <w14:ligatures w14:val="none"/>
        </w:rPr>
        <w:t>Ville/Municipalité de XXX</w:t>
      </w:r>
      <w:r w:rsidR="006C19ED" w:rsidRPr="00AB35DE">
        <w:rPr>
          <w:rFonts w:ascii="Calibri" w:eastAsia="Times New Roman" w:hAnsi="Calibri" w:cs="Calibri"/>
          <w:color w:val="000000"/>
          <w:spacing w:val="2"/>
          <w:kern w:val="0"/>
          <w:lang w:eastAsia="fr-CA"/>
          <w14:ligatures w14:val="none"/>
        </w:rPr>
        <w:t xml:space="preserve"> </w:t>
      </w:r>
      <w:r w:rsidR="00027CCD" w:rsidRPr="00AB35DE">
        <w:rPr>
          <w:rFonts w:ascii="Calibri" w:eastAsia="Times New Roman" w:hAnsi="Calibri" w:cs="Calibri"/>
          <w:color w:val="000000"/>
          <w:spacing w:val="2"/>
          <w:kern w:val="0"/>
          <w:lang w:eastAsia="fr-CA"/>
          <w14:ligatures w14:val="none"/>
        </w:rPr>
        <w:t>e</w:t>
      </w:r>
      <w:r w:rsidR="006C19ED" w:rsidRPr="00AB35DE">
        <w:rPr>
          <w:rFonts w:ascii="Calibri" w:eastAsia="Times New Roman" w:hAnsi="Calibri" w:cs="Calibri"/>
          <w:color w:val="000000"/>
          <w:spacing w:val="2"/>
          <w:kern w:val="0"/>
          <w:lang w:eastAsia="fr-CA"/>
          <w14:ligatures w14:val="none"/>
        </w:rPr>
        <w:t xml:space="preserve">t </w:t>
      </w:r>
      <w:r w:rsidR="00027CCD" w:rsidRPr="00AB35DE">
        <w:rPr>
          <w:rFonts w:ascii="Calibri" w:eastAsia="Times New Roman" w:hAnsi="Calibri" w:cs="Calibri"/>
          <w:color w:val="000000"/>
          <w:spacing w:val="2"/>
          <w:kern w:val="0"/>
          <w:lang w:eastAsia="fr-CA"/>
          <w14:ligatures w14:val="none"/>
        </w:rPr>
        <w:t>entretient des relations permanentes avec elle.</w:t>
      </w:r>
    </w:p>
    <w:p w14:paraId="6AEE0E84" w14:textId="3DC7AA27" w:rsidR="00E303C2" w:rsidRPr="006E7CEE" w:rsidRDefault="00866641" w:rsidP="00CE5304">
      <w:pPr>
        <w:pStyle w:val="Paragraphedeliste"/>
        <w:numPr>
          <w:ilvl w:val="1"/>
          <w:numId w:val="26"/>
        </w:numPr>
        <w:spacing w:after="0" w:line="276" w:lineRule="atLeast"/>
        <w:ind w:left="450"/>
        <w:jc w:val="both"/>
        <w:outlineLvl w:val="1"/>
        <w:rPr>
          <w:rFonts w:ascii="Calibri" w:hAnsi="Calibri" w:cs="Calibri"/>
          <w:b/>
          <w:bCs/>
          <w:sz w:val="24"/>
          <w:szCs w:val="24"/>
        </w:rPr>
      </w:pPr>
      <w:bookmarkStart w:id="22" w:name="_Toc175572198"/>
      <w:r w:rsidRPr="00CE5304">
        <w:rPr>
          <w:b/>
        </w:rPr>
        <w:t>Organisme reconnu</w:t>
      </w:r>
      <w:r w:rsidR="008C0A30" w:rsidRPr="00CE5304">
        <w:rPr>
          <w:b/>
        </w:rPr>
        <w:t xml:space="preserve"> </w:t>
      </w:r>
      <w:r w:rsidR="006234DA" w:rsidRPr="00CE5304">
        <w:rPr>
          <w:b/>
        </w:rPr>
        <w:t xml:space="preserve">B ou </w:t>
      </w:r>
      <w:r w:rsidRPr="00CE5304">
        <w:rPr>
          <w:b/>
        </w:rPr>
        <w:t>o</w:t>
      </w:r>
      <w:r w:rsidR="001C7C31" w:rsidRPr="00CE5304">
        <w:rPr>
          <w:b/>
        </w:rPr>
        <w:t>rganisme associé</w:t>
      </w:r>
      <w:bookmarkEnd w:id="22"/>
      <w:r w:rsidR="00313A4C" w:rsidRPr="00CE5304">
        <w:rPr>
          <w:b/>
        </w:rPr>
        <w:t xml:space="preserve"> </w:t>
      </w:r>
    </w:p>
    <w:p w14:paraId="4DE96998" w14:textId="36CFE8B6" w:rsidR="00367264" w:rsidRPr="00AB35DE" w:rsidRDefault="008C0A30" w:rsidP="002B5BCC">
      <w:pPr>
        <w:spacing w:before="150" w:after="210" w:line="276" w:lineRule="atLeast"/>
        <w:jc w:val="both"/>
        <w:outlineLvl w:val="1"/>
        <w:rPr>
          <w:rFonts w:ascii="Calibri" w:hAnsi="Calibri" w:cs="Calibri"/>
        </w:rPr>
      </w:pPr>
      <w:bookmarkStart w:id="23" w:name="_Toc170909917"/>
      <w:bookmarkStart w:id="24" w:name="_Toc175572199"/>
      <w:r w:rsidRPr="00AB35DE">
        <w:rPr>
          <w:rFonts w:ascii="Calibri" w:hAnsi="Calibri" w:cs="Calibri"/>
        </w:rPr>
        <w:t xml:space="preserve">Il s’agit d’un organisme qui intervient dans le milieu et selon sa propre initiative. Sa mission vient prolonger celle de la </w:t>
      </w:r>
      <w:r w:rsidR="00E303C2"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il est donc complémentaire. Son offre de service</w:t>
      </w:r>
      <w:r w:rsidR="002B5BCC">
        <w:rPr>
          <w:rFonts w:ascii="Calibri" w:hAnsi="Calibri" w:cs="Calibri"/>
        </w:rPr>
        <w:t>s</w:t>
      </w:r>
      <w:r w:rsidRPr="00AB35DE">
        <w:rPr>
          <w:rFonts w:ascii="Calibri" w:hAnsi="Calibri" w:cs="Calibri"/>
        </w:rPr>
        <w:t xml:space="preserve"> est en lien avec l’un des domaines d’intervention de la </w:t>
      </w:r>
      <w:r w:rsidR="00367264"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et s’adresse à une clientèle spécifique. Il entretient des relations plus ou moins régulières avec la </w:t>
      </w:r>
      <w:r w:rsidR="00367264"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w:t>
      </w:r>
      <w:bookmarkEnd w:id="23"/>
      <w:bookmarkEnd w:id="24"/>
      <w:r w:rsidRPr="00AB35DE">
        <w:rPr>
          <w:rFonts w:ascii="Calibri" w:hAnsi="Calibri" w:cs="Calibri"/>
        </w:rPr>
        <w:t xml:space="preserve"> </w:t>
      </w:r>
      <w:r w:rsidR="001320B0">
        <w:rPr>
          <w:rFonts w:ascii="Calibri" w:hAnsi="Calibri" w:cs="Calibri"/>
        </w:rPr>
        <w:br w:type="page"/>
      </w:r>
    </w:p>
    <w:p w14:paraId="3C70AA9F" w14:textId="75478022" w:rsidR="00367264" w:rsidRPr="002B5BCC" w:rsidRDefault="002B5BCC" w:rsidP="00CE5304">
      <w:pPr>
        <w:pStyle w:val="Paragraphedeliste"/>
        <w:numPr>
          <w:ilvl w:val="1"/>
          <w:numId w:val="26"/>
        </w:numPr>
        <w:spacing w:after="0" w:line="276" w:lineRule="atLeast"/>
        <w:ind w:left="450"/>
        <w:jc w:val="both"/>
        <w:outlineLvl w:val="1"/>
        <w:rPr>
          <w:rFonts w:ascii="Calibri" w:hAnsi="Calibri" w:cs="Calibri"/>
          <w:b/>
          <w:bCs/>
          <w:sz w:val="24"/>
          <w:szCs w:val="24"/>
        </w:rPr>
      </w:pPr>
      <w:bookmarkStart w:id="25" w:name="_Toc175572200"/>
      <w:r w:rsidRPr="00CE5304">
        <w:rPr>
          <w:b/>
        </w:rPr>
        <w:lastRenderedPageBreak/>
        <w:t>Organisme reconnu</w:t>
      </w:r>
      <w:r w:rsidR="008C0A30" w:rsidRPr="00CE5304">
        <w:rPr>
          <w:b/>
        </w:rPr>
        <w:t xml:space="preserve"> </w:t>
      </w:r>
      <w:r w:rsidR="00FD06BC" w:rsidRPr="00CE5304">
        <w:rPr>
          <w:b/>
        </w:rPr>
        <w:t>C</w:t>
      </w:r>
      <w:r w:rsidR="006F40BA" w:rsidRPr="00CE5304">
        <w:rPr>
          <w:b/>
        </w:rPr>
        <w:t xml:space="preserve"> ou </w:t>
      </w:r>
      <w:r w:rsidRPr="00CE5304">
        <w:rPr>
          <w:b/>
        </w:rPr>
        <w:t>o</w:t>
      </w:r>
      <w:r w:rsidR="001C7C31" w:rsidRPr="00CE5304">
        <w:rPr>
          <w:b/>
        </w:rPr>
        <w:t>rganisme collaborateur</w:t>
      </w:r>
      <w:bookmarkEnd w:id="25"/>
    </w:p>
    <w:p w14:paraId="71A7C9FF" w14:textId="5E03D543" w:rsidR="00783969" w:rsidRPr="00AB35DE" w:rsidRDefault="008C0A30" w:rsidP="001320B0">
      <w:pPr>
        <w:spacing w:before="150" w:after="210" w:line="276" w:lineRule="atLeast"/>
        <w:jc w:val="both"/>
        <w:outlineLvl w:val="1"/>
        <w:rPr>
          <w:rFonts w:ascii="Calibri" w:hAnsi="Calibri" w:cs="Calibri"/>
        </w:rPr>
      </w:pPr>
      <w:bookmarkStart w:id="26" w:name="_Toc170909919"/>
      <w:bookmarkStart w:id="27" w:name="_Toc175572201"/>
      <w:r w:rsidRPr="00AB35DE">
        <w:rPr>
          <w:rFonts w:ascii="Calibri" w:hAnsi="Calibri" w:cs="Calibri"/>
        </w:rPr>
        <w:t xml:space="preserve">Il s’agit d’un organisme qui collabore occasionnellement avec la </w:t>
      </w:r>
      <w:r w:rsidR="00367264"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pour la réalisation d’un projet, d’un événement ou d’une activité. Son offre de service</w:t>
      </w:r>
      <w:r w:rsidR="002B5BCC">
        <w:rPr>
          <w:rFonts w:ascii="Calibri" w:hAnsi="Calibri" w:cs="Calibri"/>
        </w:rPr>
        <w:t>s</w:t>
      </w:r>
      <w:r w:rsidRPr="00AB35DE">
        <w:rPr>
          <w:rFonts w:ascii="Calibri" w:hAnsi="Calibri" w:cs="Calibri"/>
        </w:rPr>
        <w:t xml:space="preserve"> contribue au mieux-être des citoyens et au développement de la vie communautaire.</w:t>
      </w:r>
      <w:bookmarkEnd w:id="26"/>
      <w:bookmarkEnd w:id="27"/>
    </w:p>
    <w:p w14:paraId="7EF1DD5F" w14:textId="39DD3301" w:rsidR="00F7324A" w:rsidRPr="00CE5304" w:rsidRDefault="002B5BCC" w:rsidP="00CE5304">
      <w:pPr>
        <w:pStyle w:val="Paragraphedeliste"/>
        <w:numPr>
          <w:ilvl w:val="1"/>
          <w:numId w:val="26"/>
        </w:numPr>
        <w:spacing w:after="0" w:line="276" w:lineRule="atLeast"/>
        <w:ind w:left="450"/>
        <w:jc w:val="both"/>
        <w:outlineLvl w:val="1"/>
        <w:rPr>
          <w:b/>
        </w:rPr>
      </w:pPr>
      <w:bookmarkStart w:id="28" w:name="_Toc175572202"/>
      <w:r w:rsidRPr="00CE5304">
        <w:rPr>
          <w:b/>
        </w:rPr>
        <w:t>Regroupement de citoyens</w:t>
      </w:r>
      <w:r w:rsidR="00F7324A" w:rsidRPr="00CE5304">
        <w:rPr>
          <w:b/>
        </w:rPr>
        <w:t xml:space="preserve"> D</w:t>
      </w:r>
      <w:r w:rsidR="001C68FA" w:rsidRPr="00CE5304">
        <w:rPr>
          <w:b/>
        </w:rPr>
        <w:t xml:space="preserve"> ou </w:t>
      </w:r>
      <w:r w:rsidRPr="00CE5304">
        <w:rPr>
          <w:b/>
        </w:rPr>
        <w:t>o</w:t>
      </w:r>
      <w:r w:rsidR="001C7C31" w:rsidRPr="00CE5304">
        <w:rPr>
          <w:b/>
        </w:rPr>
        <w:t>rganisme de proximité</w:t>
      </w:r>
      <w:bookmarkEnd w:id="28"/>
    </w:p>
    <w:p w14:paraId="747CC5C1" w14:textId="499AC1F0" w:rsidR="00F7324A" w:rsidRPr="00AB35DE" w:rsidRDefault="00F7324A" w:rsidP="001320B0">
      <w:pPr>
        <w:spacing w:before="120" w:after="210" w:line="276" w:lineRule="atLeast"/>
        <w:jc w:val="both"/>
        <w:outlineLvl w:val="1"/>
        <w:rPr>
          <w:rFonts w:ascii="Calibri" w:hAnsi="Calibri" w:cs="Calibri"/>
        </w:rPr>
      </w:pPr>
      <w:bookmarkStart w:id="29" w:name="_Toc170909921"/>
      <w:bookmarkStart w:id="30" w:name="_Toc175572203"/>
      <w:r w:rsidRPr="00AB35DE">
        <w:rPr>
          <w:rFonts w:ascii="Calibri" w:hAnsi="Calibri" w:cs="Calibri"/>
        </w:rPr>
        <w:t>Il s’agit d</w:t>
      </w:r>
      <w:r w:rsidR="001C68FA" w:rsidRPr="00AB35DE">
        <w:rPr>
          <w:rFonts w:ascii="Calibri" w:hAnsi="Calibri" w:cs="Calibri"/>
        </w:rPr>
        <w:t xml:space="preserve">’un </w:t>
      </w:r>
      <w:r w:rsidRPr="00AB35DE">
        <w:rPr>
          <w:rFonts w:ascii="Calibri" w:hAnsi="Calibri" w:cs="Calibri"/>
        </w:rPr>
        <w:t>regroupement</w:t>
      </w:r>
      <w:r w:rsidR="001C68FA" w:rsidRPr="00AB35DE">
        <w:rPr>
          <w:rFonts w:ascii="Calibri" w:hAnsi="Calibri" w:cs="Calibri"/>
        </w:rPr>
        <w:t xml:space="preserve"> de</w:t>
      </w:r>
      <w:r w:rsidRPr="00AB35DE">
        <w:rPr>
          <w:rFonts w:ascii="Calibri" w:hAnsi="Calibri" w:cs="Calibri"/>
        </w:rPr>
        <w:t xml:space="preserve"> citoyens qui intervien</w:t>
      </w:r>
      <w:r w:rsidR="001C68FA" w:rsidRPr="00AB35DE">
        <w:rPr>
          <w:rFonts w:ascii="Calibri" w:hAnsi="Calibri" w:cs="Calibri"/>
        </w:rPr>
        <w:t>t</w:t>
      </w:r>
      <w:r w:rsidRPr="00AB35DE">
        <w:rPr>
          <w:rFonts w:ascii="Calibri" w:hAnsi="Calibri" w:cs="Calibri"/>
        </w:rPr>
        <w:t xml:space="preserve"> dans les champs de compétence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c'est-à-dire qui </w:t>
      </w:r>
      <w:r w:rsidR="001C68FA" w:rsidRPr="00AB35DE">
        <w:rPr>
          <w:rFonts w:ascii="Calibri" w:hAnsi="Calibri" w:cs="Calibri"/>
        </w:rPr>
        <w:t>est</w:t>
      </w:r>
      <w:r w:rsidRPr="00AB35DE">
        <w:rPr>
          <w:rFonts w:ascii="Calibri" w:hAnsi="Calibri" w:cs="Calibri"/>
        </w:rPr>
        <w:t xml:space="preserve"> en accord avec sa mission et qui propose une offre de service</w:t>
      </w:r>
      <w:r w:rsidR="00D63029">
        <w:rPr>
          <w:rFonts w:ascii="Calibri" w:hAnsi="Calibri" w:cs="Calibri"/>
        </w:rPr>
        <w:t>s</w:t>
      </w:r>
      <w:r w:rsidRPr="00AB35DE">
        <w:rPr>
          <w:rFonts w:ascii="Calibri" w:hAnsi="Calibri" w:cs="Calibri"/>
        </w:rPr>
        <w:t xml:space="preserve"> en culture, en sport, en loisir ou en développement social. Pour que </w:t>
      </w:r>
      <w:proofErr w:type="gramStart"/>
      <w:r w:rsidR="00824760" w:rsidRPr="00AB35DE">
        <w:rPr>
          <w:rFonts w:ascii="Calibri" w:hAnsi="Calibri" w:cs="Calibri"/>
        </w:rPr>
        <w:t>la</w:t>
      </w:r>
      <w:proofErr w:type="gramEnd"/>
      <w:r w:rsidR="00824760" w:rsidRPr="00AB35DE">
        <w:rPr>
          <w:rFonts w:ascii="Calibri" w:hAnsi="Calibri" w:cs="Calibri"/>
        </w:rPr>
        <w:t xml:space="preserve"> </w:t>
      </w:r>
      <w:r w:rsidR="00824760"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puisse souligner </w:t>
      </w:r>
      <w:r w:rsidR="001C68FA" w:rsidRPr="00AB35DE">
        <w:rPr>
          <w:rFonts w:ascii="Calibri" w:hAnsi="Calibri" w:cs="Calibri"/>
        </w:rPr>
        <w:t>son</w:t>
      </w:r>
      <w:r w:rsidRPr="00AB35DE">
        <w:rPr>
          <w:rFonts w:ascii="Calibri" w:hAnsi="Calibri" w:cs="Calibri"/>
        </w:rPr>
        <w:t xml:space="preserve"> apport, ce regroupement doit siéger sur le territoire et </w:t>
      </w:r>
      <w:r w:rsidR="001C68FA" w:rsidRPr="00AB35DE">
        <w:rPr>
          <w:rFonts w:ascii="Calibri" w:hAnsi="Calibri" w:cs="Calibri"/>
        </w:rPr>
        <w:t>son</w:t>
      </w:r>
      <w:r w:rsidRPr="00AB35DE">
        <w:rPr>
          <w:rFonts w:ascii="Calibri" w:hAnsi="Calibri" w:cs="Calibri"/>
        </w:rPr>
        <w:t xml:space="preserve"> offre de service</w:t>
      </w:r>
      <w:r w:rsidR="00D63029">
        <w:rPr>
          <w:rFonts w:ascii="Calibri" w:hAnsi="Calibri" w:cs="Calibri"/>
        </w:rPr>
        <w:t>s</w:t>
      </w:r>
      <w:r w:rsidRPr="00AB35DE">
        <w:rPr>
          <w:rFonts w:ascii="Calibri" w:hAnsi="Calibri" w:cs="Calibri"/>
        </w:rPr>
        <w:t xml:space="preserve"> doit être destinée majoritairement aux citoyens locaux. Les coûts des activités et d’adhésion doivent être minimes et justifiés. Exemple de regroupement citoyen : Club social.</w:t>
      </w:r>
      <w:bookmarkEnd w:id="29"/>
      <w:bookmarkEnd w:id="30"/>
    </w:p>
    <w:p w14:paraId="15971FD2" w14:textId="104CEC71" w:rsidR="00E44120" w:rsidRPr="00A54FC6" w:rsidRDefault="00D63029" w:rsidP="00A4510A">
      <w:pPr>
        <w:pStyle w:val="Titre1"/>
        <w:numPr>
          <w:ilvl w:val="0"/>
          <w:numId w:val="17"/>
        </w:numPr>
      </w:pPr>
      <w:bookmarkStart w:id="31" w:name="_Toc175572204"/>
      <w:r w:rsidRPr="00A54FC6">
        <w:t>SOUTIEN</w:t>
      </w:r>
      <w:bookmarkEnd w:id="31"/>
      <w:r w:rsidRPr="00A54FC6">
        <w:t xml:space="preserve">   </w:t>
      </w:r>
    </w:p>
    <w:p w14:paraId="316B5646" w14:textId="721764E5" w:rsidR="00E44120" w:rsidRPr="00AB35DE" w:rsidRDefault="00E44120" w:rsidP="00D63029">
      <w:pPr>
        <w:spacing w:after="210" w:line="276" w:lineRule="atLeast"/>
        <w:jc w:val="both"/>
        <w:outlineLvl w:val="1"/>
        <w:rPr>
          <w:rFonts w:ascii="Calibri" w:hAnsi="Calibri" w:cs="Calibri"/>
        </w:rPr>
      </w:pPr>
      <w:bookmarkStart w:id="32" w:name="_Toc170909923"/>
      <w:bookmarkStart w:id="33" w:name="_Toc175572205"/>
      <w:r w:rsidRPr="00AB35DE">
        <w:rPr>
          <w:rFonts w:ascii="Calibri" w:hAnsi="Calibri" w:cs="Calibri"/>
        </w:rPr>
        <w:t xml:space="preserve">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offre un ensemble de ressources afin de soutenir les organismes dans la réalisation de leurs activités. Dans la limite des ressources dont elle dispose, le soutien offert par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xml:space="preserve"> dépendra de la classification dans laquelle se trouve l’organisme en regard de sa mission, de son offre de service</w:t>
      </w:r>
      <w:r w:rsidR="00D63029">
        <w:rPr>
          <w:rFonts w:ascii="Calibri" w:hAnsi="Calibri" w:cs="Calibri"/>
        </w:rPr>
        <w:t>s</w:t>
      </w:r>
      <w:r w:rsidRPr="00AB35DE">
        <w:rPr>
          <w:rFonts w:ascii="Calibri" w:hAnsi="Calibri" w:cs="Calibri"/>
        </w:rPr>
        <w:t xml:space="preserve"> et de ses besoins. De plus, ce soutien s’ajustera en fonction des priorités et des orientations </w:t>
      </w:r>
      <w:r w:rsidR="00132A9E" w:rsidRPr="00AB35DE">
        <w:rPr>
          <w:rFonts w:ascii="Calibri" w:hAnsi="Calibri" w:cs="Calibri"/>
        </w:rPr>
        <w:t xml:space="preserve">la </w:t>
      </w:r>
      <w:r w:rsidR="00132A9E" w:rsidRPr="00AB35DE">
        <w:rPr>
          <w:rFonts w:ascii="Calibri" w:eastAsia="Times New Roman" w:hAnsi="Calibri" w:cs="Calibri"/>
          <w:color w:val="000000"/>
          <w:spacing w:val="2"/>
          <w:kern w:val="0"/>
          <w:highlight w:val="yellow"/>
          <w:lang w:eastAsia="fr-CA"/>
          <w14:ligatures w14:val="none"/>
        </w:rPr>
        <w:t>Ville/Municipalité de XXX</w:t>
      </w:r>
      <w:r w:rsidR="00132A9E" w:rsidRPr="00AB35DE">
        <w:rPr>
          <w:rFonts w:ascii="Calibri" w:hAnsi="Calibri" w:cs="Calibri"/>
        </w:rPr>
        <w:t xml:space="preserve"> </w:t>
      </w:r>
      <w:r w:rsidRPr="00AB35DE">
        <w:rPr>
          <w:rFonts w:ascii="Calibri" w:hAnsi="Calibri" w:cs="Calibri"/>
        </w:rPr>
        <w:t>en matière de culture, de sport, de loisir et du développement social. Les différents types de soutien offert</w:t>
      </w:r>
      <w:r w:rsidR="00AB35DE">
        <w:rPr>
          <w:rFonts w:ascii="Calibri" w:hAnsi="Calibri" w:cs="Calibri"/>
        </w:rPr>
        <w:t>s</w:t>
      </w:r>
      <w:r w:rsidRPr="00AB35DE">
        <w:rPr>
          <w:rFonts w:ascii="Calibri" w:hAnsi="Calibri" w:cs="Calibri"/>
        </w:rPr>
        <w:t xml:space="preserve"> sont les suivants :</w:t>
      </w:r>
      <w:bookmarkEnd w:id="32"/>
      <w:bookmarkEnd w:id="33"/>
      <w:r w:rsidRPr="00AB35DE">
        <w:rPr>
          <w:rFonts w:ascii="Calibri" w:hAnsi="Calibri" w:cs="Calibri"/>
        </w:rPr>
        <w:t xml:space="preserve"> </w:t>
      </w:r>
    </w:p>
    <w:p w14:paraId="54EE5023" w14:textId="77777777" w:rsidR="00E44120" w:rsidRPr="00AB35DE" w:rsidRDefault="00E44120" w:rsidP="00D63029">
      <w:pPr>
        <w:numPr>
          <w:ilvl w:val="0"/>
          <w:numId w:val="1"/>
        </w:numPr>
        <w:tabs>
          <w:tab w:val="clear" w:pos="720"/>
        </w:tabs>
        <w:spacing w:after="0" w:line="240" w:lineRule="auto"/>
        <w:ind w:left="450"/>
        <w:rPr>
          <w:rFonts w:ascii="Calibri" w:hAnsi="Calibri" w:cs="Calibri"/>
        </w:rPr>
      </w:pPr>
      <w:bookmarkStart w:id="34" w:name="_Toc170909924"/>
      <w:r w:rsidRPr="00AB35DE">
        <w:rPr>
          <w:rFonts w:ascii="Calibri" w:hAnsi="Calibri" w:cs="Calibri"/>
        </w:rPr>
        <w:t>Physique</w:t>
      </w:r>
      <w:bookmarkEnd w:id="34"/>
    </w:p>
    <w:p w14:paraId="0532ABFC" w14:textId="77777777" w:rsidR="00E44120" w:rsidRPr="00AB35DE" w:rsidRDefault="00E44120" w:rsidP="00D63029">
      <w:pPr>
        <w:numPr>
          <w:ilvl w:val="0"/>
          <w:numId w:val="1"/>
        </w:numPr>
        <w:tabs>
          <w:tab w:val="clear" w:pos="720"/>
        </w:tabs>
        <w:spacing w:after="0" w:line="240" w:lineRule="auto"/>
        <w:ind w:left="450"/>
        <w:rPr>
          <w:rFonts w:ascii="Calibri" w:hAnsi="Calibri" w:cs="Calibri"/>
        </w:rPr>
      </w:pPr>
      <w:bookmarkStart w:id="35" w:name="_Toc170909925"/>
      <w:r w:rsidRPr="00AB35DE">
        <w:rPr>
          <w:rFonts w:ascii="Calibri" w:hAnsi="Calibri" w:cs="Calibri"/>
        </w:rPr>
        <w:t>Matériel</w:t>
      </w:r>
      <w:bookmarkEnd w:id="35"/>
      <w:r w:rsidRPr="00AB35DE">
        <w:rPr>
          <w:rFonts w:ascii="Calibri" w:hAnsi="Calibri" w:cs="Calibri"/>
        </w:rPr>
        <w:t xml:space="preserve"> </w:t>
      </w:r>
    </w:p>
    <w:p w14:paraId="44925343" w14:textId="183A5F86" w:rsidR="00E44120" w:rsidRPr="00AB35DE" w:rsidRDefault="00E44120" w:rsidP="00D63029">
      <w:pPr>
        <w:numPr>
          <w:ilvl w:val="0"/>
          <w:numId w:val="1"/>
        </w:numPr>
        <w:tabs>
          <w:tab w:val="clear" w:pos="720"/>
        </w:tabs>
        <w:spacing w:after="0" w:line="240" w:lineRule="auto"/>
        <w:ind w:left="450"/>
        <w:rPr>
          <w:rFonts w:ascii="Calibri" w:hAnsi="Calibri" w:cs="Calibri"/>
        </w:rPr>
      </w:pPr>
      <w:bookmarkStart w:id="36" w:name="_Toc170909926"/>
      <w:r w:rsidRPr="00AB35DE">
        <w:rPr>
          <w:rFonts w:ascii="Calibri" w:hAnsi="Calibri" w:cs="Calibri"/>
        </w:rPr>
        <w:t>Professionnel</w:t>
      </w:r>
      <w:bookmarkEnd w:id="36"/>
      <w:r w:rsidR="00C33E55" w:rsidRPr="00AB35DE">
        <w:rPr>
          <w:rFonts w:ascii="Calibri" w:hAnsi="Calibri" w:cs="Calibri"/>
        </w:rPr>
        <w:t xml:space="preserve"> </w:t>
      </w:r>
    </w:p>
    <w:p w14:paraId="7A8B2FA9" w14:textId="2FB227FC" w:rsidR="00E44120" w:rsidRPr="00AB35DE" w:rsidRDefault="00B414AB" w:rsidP="00D63029">
      <w:pPr>
        <w:numPr>
          <w:ilvl w:val="0"/>
          <w:numId w:val="1"/>
        </w:numPr>
        <w:tabs>
          <w:tab w:val="clear" w:pos="720"/>
        </w:tabs>
        <w:spacing w:after="0" w:line="240" w:lineRule="auto"/>
        <w:ind w:left="450"/>
        <w:rPr>
          <w:rFonts w:ascii="Calibri" w:hAnsi="Calibri" w:cs="Calibri"/>
        </w:rPr>
      </w:pPr>
      <w:r w:rsidRPr="00AB35DE">
        <w:rPr>
          <w:rFonts w:ascii="Calibri" w:hAnsi="Calibri" w:cs="Calibri"/>
        </w:rPr>
        <w:t>Technique</w:t>
      </w:r>
      <w:r w:rsidR="00AB5017" w:rsidRPr="00AB35DE">
        <w:rPr>
          <w:rFonts w:ascii="Calibri" w:hAnsi="Calibri" w:cs="Calibri"/>
        </w:rPr>
        <w:t xml:space="preserve"> </w:t>
      </w:r>
    </w:p>
    <w:p w14:paraId="0F3C3B76" w14:textId="77777777" w:rsidR="00E44120" w:rsidRPr="00AB35DE" w:rsidRDefault="00E44120" w:rsidP="00D63029">
      <w:pPr>
        <w:numPr>
          <w:ilvl w:val="0"/>
          <w:numId w:val="1"/>
        </w:numPr>
        <w:tabs>
          <w:tab w:val="clear" w:pos="720"/>
        </w:tabs>
        <w:spacing w:after="0" w:line="240" w:lineRule="auto"/>
        <w:ind w:left="450"/>
        <w:rPr>
          <w:rFonts w:ascii="Calibri" w:hAnsi="Calibri" w:cs="Calibri"/>
        </w:rPr>
      </w:pPr>
      <w:bookmarkStart w:id="37" w:name="_Toc170909928"/>
      <w:r w:rsidRPr="00AB35DE">
        <w:rPr>
          <w:rFonts w:ascii="Calibri" w:hAnsi="Calibri" w:cs="Calibri"/>
        </w:rPr>
        <w:t>Financier</w:t>
      </w:r>
      <w:bookmarkEnd w:id="37"/>
      <w:r w:rsidRPr="00AB35DE">
        <w:rPr>
          <w:rFonts w:ascii="Calibri" w:hAnsi="Calibri" w:cs="Calibri"/>
        </w:rPr>
        <w:t xml:space="preserve"> </w:t>
      </w:r>
    </w:p>
    <w:p w14:paraId="378B1DD1" w14:textId="69278F42" w:rsidR="0075631C" w:rsidRDefault="00E44120" w:rsidP="00A921F0">
      <w:pPr>
        <w:numPr>
          <w:ilvl w:val="0"/>
          <w:numId w:val="1"/>
        </w:numPr>
        <w:tabs>
          <w:tab w:val="clear" w:pos="720"/>
        </w:tabs>
        <w:spacing w:after="0" w:line="240" w:lineRule="auto"/>
        <w:ind w:left="450"/>
        <w:rPr>
          <w:rFonts w:ascii="Calibri" w:hAnsi="Calibri" w:cs="Calibri"/>
        </w:rPr>
      </w:pPr>
      <w:bookmarkStart w:id="38" w:name="_Toc170909929"/>
      <w:r w:rsidRPr="00AB35DE">
        <w:rPr>
          <w:rFonts w:ascii="Calibri" w:hAnsi="Calibri" w:cs="Calibri"/>
        </w:rPr>
        <w:t>Événementiel</w:t>
      </w:r>
      <w:bookmarkEnd w:id="38"/>
    </w:p>
    <w:p w14:paraId="48DFAAEF" w14:textId="77777777" w:rsidR="00A921F0" w:rsidRPr="00A921F0" w:rsidRDefault="00A921F0" w:rsidP="00A921F0">
      <w:pPr>
        <w:spacing w:after="0" w:line="240" w:lineRule="auto"/>
        <w:ind w:left="450"/>
        <w:rPr>
          <w:rFonts w:ascii="Calibri" w:hAnsi="Calibri" w:cs="Calibri"/>
        </w:rPr>
      </w:pPr>
    </w:p>
    <w:p w14:paraId="00D8812B" w14:textId="77777777" w:rsidR="00CE5304" w:rsidRPr="00CE5304" w:rsidRDefault="00CE5304" w:rsidP="00CE5304">
      <w:pPr>
        <w:pStyle w:val="Paragraphedeliste"/>
        <w:numPr>
          <w:ilvl w:val="0"/>
          <w:numId w:val="26"/>
        </w:numPr>
        <w:spacing w:after="0" w:line="276" w:lineRule="atLeast"/>
        <w:jc w:val="both"/>
        <w:outlineLvl w:val="1"/>
        <w:rPr>
          <w:b/>
          <w:vanish/>
        </w:rPr>
      </w:pPr>
      <w:bookmarkStart w:id="39" w:name="_Toc175572206"/>
      <w:bookmarkEnd w:id="39"/>
    </w:p>
    <w:p w14:paraId="4A973F9E" w14:textId="3DF87CCC" w:rsidR="00A327DF" w:rsidRPr="00CE5304" w:rsidRDefault="00A327DF" w:rsidP="00CE5304">
      <w:pPr>
        <w:pStyle w:val="Paragraphedeliste"/>
        <w:numPr>
          <w:ilvl w:val="1"/>
          <w:numId w:val="26"/>
        </w:numPr>
        <w:spacing w:after="0" w:line="276" w:lineRule="atLeast"/>
        <w:ind w:left="450"/>
        <w:jc w:val="both"/>
        <w:outlineLvl w:val="1"/>
        <w:rPr>
          <w:b/>
        </w:rPr>
      </w:pPr>
      <w:bookmarkStart w:id="40" w:name="_Toc175572207"/>
      <w:r w:rsidRPr="00CE5304">
        <w:rPr>
          <w:b/>
        </w:rPr>
        <w:t>Description des divers soutiens</w:t>
      </w:r>
      <w:bookmarkEnd w:id="40"/>
    </w:p>
    <w:p w14:paraId="5DA8AEFD" w14:textId="253EC890" w:rsidR="003D6BA4" w:rsidRPr="00AB35DE" w:rsidRDefault="003D6BA4" w:rsidP="00A921F0">
      <w:pPr>
        <w:spacing w:before="120" w:after="210" w:line="276" w:lineRule="atLeast"/>
        <w:jc w:val="both"/>
        <w:outlineLvl w:val="1"/>
        <w:rPr>
          <w:rFonts w:ascii="Calibri" w:hAnsi="Calibri" w:cs="Calibri"/>
        </w:rPr>
      </w:pPr>
      <w:bookmarkStart w:id="41" w:name="_Toc175572208"/>
      <w:bookmarkStart w:id="42" w:name="_Toc170909931"/>
      <w:r w:rsidRPr="00AB35DE">
        <w:rPr>
          <w:rFonts w:ascii="Calibri" w:hAnsi="Calibri" w:cs="Calibri"/>
          <w:i/>
          <w:iCs/>
        </w:rPr>
        <w:t>Note </w:t>
      </w:r>
      <w:r w:rsidRPr="00AB35DE">
        <w:rPr>
          <w:rFonts w:ascii="Calibri" w:hAnsi="Calibri" w:cs="Calibri"/>
        </w:rPr>
        <w:t xml:space="preserve">: Le soutien peut varier et </w:t>
      </w:r>
      <w:r w:rsidR="00117E46" w:rsidRPr="00AB35DE">
        <w:rPr>
          <w:rFonts w:ascii="Calibri" w:hAnsi="Calibri" w:cs="Calibri"/>
        </w:rPr>
        <w:t>ê</w:t>
      </w:r>
      <w:r w:rsidRPr="00AB35DE">
        <w:rPr>
          <w:rFonts w:ascii="Calibri" w:hAnsi="Calibri" w:cs="Calibri"/>
        </w:rPr>
        <w:t>tre annoncé sous forme de tableau pour indiquer visuellement le type de soutien offert pour chaque type d’organisation.</w:t>
      </w:r>
      <w:bookmarkEnd w:id="41"/>
      <w:r w:rsidRPr="00AB35DE">
        <w:rPr>
          <w:rFonts w:ascii="Calibri" w:hAnsi="Calibri" w:cs="Calibri"/>
        </w:rPr>
        <w:t xml:space="preserve"> </w:t>
      </w:r>
    </w:p>
    <w:p w14:paraId="5A010043" w14:textId="2284D9EA" w:rsidR="004E233F" w:rsidRPr="00B52C80" w:rsidRDefault="004365F4" w:rsidP="000D40FA">
      <w:pPr>
        <w:spacing w:before="240" w:after="0" w:line="276" w:lineRule="atLeast"/>
        <w:jc w:val="both"/>
        <w:outlineLvl w:val="1"/>
        <w:rPr>
          <w:rFonts w:ascii="Calibri" w:hAnsi="Calibri" w:cs="Calibri"/>
          <w:u w:val="single"/>
        </w:rPr>
      </w:pPr>
      <w:bookmarkStart w:id="43" w:name="_Toc175572209"/>
      <w:r w:rsidRPr="00B52C80">
        <w:rPr>
          <w:rFonts w:ascii="Calibri" w:hAnsi="Calibri" w:cs="Calibri"/>
          <w:u w:val="single"/>
        </w:rPr>
        <w:t>Physique (</w:t>
      </w:r>
      <w:r w:rsidR="004E233F" w:rsidRPr="00B52C80">
        <w:rPr>
          <w:rFonts w:ascii="Calibri" w:hAnsi="Calibri" w:cs="Calibri"/>
          <w:u w:val="single"/>
        </w:rPr>
        <w:t>organisme A et B par exemple)</w:t>
      </w:r>
      <w:bookmarkEnd w:id="42"/>
      <w:bookmarkEnd w:id="43"/>
    </w:p>
    <w:p w14:paraId="2BFD5E4E" w14:textId="50BF2E17" w:rsidR="00A921F0" w:rsidRPr="00AB35DE" w:rsidRDefault="00DB3A8C" w:rsidP="000D40FA">
      <w:pPr>
        <w:pStyle w:val="Sansinterligne"/>
        <w:spacing w:before="120"/>
        <w:jc w:val="both"/>
        <w:rPr>
          <w:rFonts w:ascii="Calibri" w:hAnsi="Calibri" w:cs="Calibri"/>
        </w:rPr>
      </w:pPr>
      <w:r w:rsidRPr="00AB35DE">
        <w:rPr>
          <w:rFonts w:ascii="Calibri" w:hAnsi="Calibri" w:cs="Calibri"/>
        </w:rPr>
        <w:t>Prêt de locaux, de terrain</w:t>
      </w:r>
      <w:r w:rsidR="00303494" w:rsidRPr="00AB35DE">
        <w:rPr>
          <w:rFonts w:ascii="Calibri" w:hAnsi="Calibri" w:cs="Calibri"/>
        </w:rPr>
        <w:t>s</w:t>
      </w:r>
      <w:r w:rsidRPr="00AB35DE">
        <w:rPr>
          <w:rFonts w:ascii="Calibri" w:hAnsi="Calibri" w:cs="Calibri"/>
        </w:rPr>
        <w:t xml:space="preserve"> ou de plateaux, ainsi que des espaces d’</w:t>
      </w:r>
      <w:r w:rsidR="00117E46" w:rsidRPr="00AB35DE">
        <w:rPr>
          <w:rFonts w:ascii="Calibri" w:hAnsi="Calibri" w:cs="Calibri"/>
        </w:rPr>
        <w:t>e</w:t>
      </w:r>
      <w:r w:rsidRPr="00AB35DE">
        <w:rPr>
          <w:rFonts w:ascii="Calibri" w:hAnsi="Calibri" w:cs="Calibri"/>
        </w:rPr>
        <w:t xml:space="preserve">ntreposage pour la tenue d’activités. </w:t>
      </w:r>
      <w:r w:rsidR="00117E46" w:rsidRPr="00AB35DE">
        <w:rPr>
          <w:rFonts w:ascii="Calibri" w:hAnsi="Calibri" w:cs="Calibri"/>
        </w:rPr>
        <w:t>Puisque la d</w:t>
      </w:r>
      <w:r w:rsidR="007A2AE2" w:rsidRPr="00AB35DE">
        <w:rPr>
          <w:rFonts w:ascii="Calibri" w:hAnsi="Calibri" w:cs="Calibri"/>
        </w:rPr>
        <w:t xml:space="preserve">isponibilité </w:t>
      </w:r>
      <w:r w:rsidR="00117E46" w:rsidRPr="00AB35DE">
        <w:rPr>
          <w:rFonts w:ascii="Calibri" w:hAnsi="Calibri" w:cs="Calibri"/>
        </w:rPr>
        <w:t xml:space="preserve">est </w:t>
      </w:r>
      <w:r w:rsidR="007A2AE2" w:rsidRPr="00AB35DE">
        <w:rPr>
          <w:rFonts w:ascii="Calibri" w:hAnsi="Calibri" w:cs="Calibri"/>
        </w:rPr>
        <w:t xml:space="preserve">restreinte, </w:t>
      </w:r>
      <w:r w:rsidR="00117E46" w:rsidRPr="00AB35DE">
        <w:rPr>
          <w:rFonts w:ascii="Calibri" w:hAnsi="Calibri" w:cs="Calibri"/>
        </w:rPr>
        <w:t xml:space="preserve">la </w:t>
      </w:r>
      <w:r w:rsidR="00117E46" w:rsidRPr="00AB35DE">
        <w:rPr>
          <w:rFonts w:ascii="Calibri" w:eastAsia="Times New Roman" w:hAnsi="Calibri" w:cs="Calibri"/>
          <w:color w:val="000000"/>
          <w:spacing w:val="2"/>
          <w:kern w:val="0"/>
          <w:highlight w:val="yellow"/>
          <w:lang w:eastAsia="fr-CA"/>
          <w14:ligatures w14:val="none"/>
        </w:rPr>
        <w:t>Ville/Municipalité de XXX</w:t>
      </w:r>
      <w:r w:rsidR="00117E46" w:rsidRPr="00AB35DE">
        <w:rPr>
          <w:rFonts w:ascii="Calibri" w:hAnsi="Calibri" w:cs="Calibri"/>
        </w:rPr>
        <w:t xml:space="preserve"> se </w:t>
      </w:r>
      <w:r w:rsidR="007A2AE2" w:rsidRPr="00AB35DE">
        <w:rPr>
          <w:rFonts w:ascii="Calibri" w:hAnsi="Calibri" w:cs="Calibri"/>
        </w:rPr>
        <w:t xml:space="preserve">réserve le droit de limiter ou de reprendre les espaces. </w:t>
      </w:r>
    </w:p>
    <w:p w14:paraId="69AF0D4B" w14:textId="32178E3C" w:rsidR="00C84ABD" w:rsidRPr="00AB35DE" w:rsidRDefault="00C84ABD" w:rsidP="000D40FA">
      <w:pPr>
        <w:numPr>
          <w:ilvl w:val="0"/>
          <w:numId w:val="1"/>
        </w:numPr>
        <w:tabs>
          <w:tab w:val="clear" w:pos="720"/>
        </w:tabs>
        <w:spacing w:before="120" w:after="0" w:line="240" w:lineRule="auto"/>
        <w:ind w:left="450"/>
        <w:rPr>
          <w:rFonts w:ascii="Calibri" w:hAnsi="Calibri" w:cs="Calibri"/>
        </w:rPr>
      </w:pPr>
      <w:r w:rsidRPr="00AB35DE">
        <w:rPr>
          <w:rFonts w:ascii="Calibri" w:hAnsi="Calibri" w:cs="Calibri"/>
        </w:rPr>
        <w:t xml:space="preserve">Prêt ponctuel de locaux, de terrains ou de </w:t>
      </w:r>
      <w:r w:rsidR="00001E4F" w:rsidRPr="00AB35DE">
        <w:rPr>
          <w:rFonts w:ascii="Calibri" w:hAnsi="Calibri" w:cs="Calibri"/>
        </w:rPr>
        <w:t>plateaux</w:t>
      </w:r>
      <w:r w:rsidRPr="00AB35DE">
        <w:rPr>
          <w:rFonts w:ascii="Calibri" w:hAnsi="Calibri" w:cs="Calibri"/>
        </w:rPr>
        <w:t xml:space="preserve"> d’activités</w:t>
      </w:r>
      <w:r w:rsidR="00645B59" w:rsidRPr="00AB35DE">
        <w:rPr>
          <w:rFonts w:ascii="Calibri" w:hAnsi="Calibri" w:cs="Calibri"/>
        </w:rPr>
        <w:t xml:space="preserve"> avec une entente d’utilisation avec le partenaire</w:t>
      </w:r>
    </w:p>
    <w:p w14:paraId="0AA7129C" w14:textId="4CB85A9B" w:rsidR="00645B59" w:rsidRPr="00AB35DE" w:rsidRDefault="00645B59" w:rsidP="00A921F0">
      <w:pPr>
        <w:numPr>
          <w:ilvl w:val="0"/>
          <w:numId w:val="1"/>
        </w:numPr>
        <w:tabs>
          <w:tab w:val="clear" w:pos="720"/>
        </w:tabs>
        <w:spacing w:after="0" w:line="240" w:lineRule="auto"/>
        <w:ind w:left="450"/>
        <w:rPr>
          <w:rFonts w:ascii="Calibri" w:hAnsi="Calibri" w:cs="Calibri"/>
        </w:rPr>
      </w:pPr>
      <w:r w:rsidRPr="00AB35DE">
        <w:rPr>
          <w:rFonts w:ascii="Calibri" w:hAnsi="Calibri" w:cs="Calibri"/>
        </w:rPr>
        <w:t xml:space="preserve">Prêt de locaux </w:t>
      </w:r>
      <w:r w:rsidR="000F7772" w:rsidRPr="00AB35DE">
        <w:rPr>
          <w:rFonts w:ascii="Calibri" w:hAnsi="Calibri" w:cs="Calibri"/>
        </w:rPr>
        <w:t>administratifs pour service d’accueil ou bureau administratifs de l’organisme</w:t>
      </w:r>
    </w:p>
    <w:p w14:paraId="0384C2DA" w14:textId="3FD44AF3" w:rsidR="00AD657B" w:rsidRPr="00A921F0" w:rsidRDefault="00C30477" w:rsidP="00A921F0">
      <w:pPr>
        <w:numPr>
          <w:ilvl w:val="0"/>
          <w:numId w:val="1"/>
        </w:numPr>
        <w:tabs>
          <w:tab w:val="clear" w:pos="720"/>
        </w:tabs>
        <w:spacing w:after="0" w:line="240" w:lineRule="auto"/>
        <w:ind w:left="450"/>
        <w:rPr>
          <w:rFonts w:ascii="Calibri" w:hAnsi="Calibri" w:cs="Calibri"/>
        </w:rPr>
      </w:pPr>
      <w:r w:rsidRPr="00AB35DE">
        <w:rPr>
          <w:rFonts w:ascii="Calibri" w:hAnsi="Calibri" w:cs="Calibri"/>
        </w:rPr>
        <w:t xml:space="preserve">Prêt de locaux </w:t>
      </w:r>
      <w:r w:rsidR="0011344A" w:rsidRPr="00AB35DE">
        <w:rPr>
          <w:rFonts w:ascii="Calibri" w:hAnsi="Calibri" w:cs="Calibri"/>
        </w:rPr>
        <w:t>pour des rencontres, des formations, des activités de financement, des remises de prix, des soirée</w:t>
      </w:r>
      <w:r w:rsidR="004D3E18" w:rsidRPr="00AB35DE">
        <w:rPr>
          <w:rFonts w:ascii="Calibri" w:hAnsi="Calibri" w:cs="Calibri"/>
        </w:rPr>
        <w:t>s</w:t>
      </w:r>
      <w:r w:rsidR="0011344A" w:rsidRPr="00AB35DE">
        <w:rPr>
          <w:rFonts w:ascii="Calibri" w:hAnsi="Calibri" w:cs="Calibri"/>
        </w:rPr>
        <w:t xml:space="preserve"> reconnaissance, etc. </w:t>
      </w:r>
    </w:p>
    <w:p w14:paraId="353057B6" w14:textId="77777777" w:rsidR="00B95B46" w:rsidRPr="00AB35DE" w:rsidRDefault="00B95B46" w:rsidP="00E94F5B">
      <w:pPr>
        <w:pStyle w:val="Sansinterligne"/>
        <w:ind w:left="720"/>
        <w:jc w:val="both"/>
        <w:rPr>
          <w:rFonts w:ascii="Calibri" w:hAnsi="Calibri" w:cs="Calibri"/>
        </w:rPr>
      </w:pPr>
    </w:p>
    <w:p w14:paraId="3274BF92" w14:textId="2FB81D50" w:rsidR="004365F4" w:rsidRPr="00B52C80" w:rsidRDefault="004365F4" w:rsidP="00E94F5B">
      <w:pPr>
        <w:pStyle w:val="Sansinterligne"/>
        <w:jc w:val="both"/>
        <w:rPr>
          <w:rFonts w:ascii="Calibri" w:hAnsi="Calibri" w:cs="Calibri"/>
          <w:u w:val="single"/>
        </w:rPr>
      </w:pPr>
      <w:r w:rsidRPr="00B52C80">
        <w:rPr>
          <w:rFonts w:ascii="Calibri" w:hAnsi="Calibri" w:cs="Calibri"/>
          <w:u w:val="single"/>
        </w:rPr>
        <w:lastRenderedPageBreak/>
        <w:t xml:space="preserve">Matériel </w:t>
      </w:r>
      <w:r w:rsidR="003F6D6C" w:rsidRPr="00B52C80">
        <w:rPr>
          <w:rFonts w:ascii="Calibri" w:hAnsi="Calibri" w:cs="Calibri"/>
          <w:u w:val="single"/>
        </w:rPr>
        <w:t>(organ</w:t>
      </w:r>
      <w:r w:rsidR="00AD657B" w:rsidRPr="00B52C80">
        <w:rPr>
          <w:rFonts w:ascii="Calibri" w:hAnsi="Calibri" w:cs="Calibri"/>
          <w:u w:val="single"/>
        </w:rPr>
        <w:t xml:space="preserve">isme A et B par exemple) </w:t>
      </w:r>
    </w:p>
    <w:p w14:paraId="75AAAEF2" w14:textId="392520A8" w:rsidR="00AD657B" w:rsidRPr="00AB35DE" w:rsidRDefault="00AD657B" w:rsidP="000D40FA">
      <w:pPr>
        <w:numPr>
          <w:ilvl w:val="0"/>
          <w:numId w:val="1"/>
        </w:numPr>
        <w:tabs>
          <w:tab w:val="clear" w:pos="720"/>
        </w:tabs>
        <w:spacing w:before="120" w:after="0" w:line="240" w:lineRule="auto"/>
        <w:ind w:left="450"/>
        <w:rPr>
          <w:rFonts w:ascii="Calibri" w:hAnsi="Calibri" w:cs="Calibri"/>
        </w:rPr>
      </w:pPr>
      <w:r w:rsidRPr="00AB35DE">
        <w:rPr>
          <w:rFonts w:ascii="Calibri" w:hAnsi="Calibri" w:cs="Calibri"/>
        </w:rPr>
        <w:t xml:space="preserve">Matériel, mobilier et </w:t>
      </w:r>
      <w:r w:rsidR="00D73D61" w:rsidRPr="00AB35DE">
        <w:rPr>
          <w:rFonts w:ascii="Calibri" w:hAnsi="Calibri" w:cs="Calibri"/>
        </w:rPr>
        <w:t>équipement</w:t>
      </w:r>
      <w:r w:rsidR="00303494" w:rsidRPr="00AB35DE">
        <w:rPr>
          <w:rFonts w:ascii="Calibri" w:hAnsi="Calibri" w:cs="Calibri"/>
        </w:rPr>
        <w:t>s disponibles</w:t>
      </w:r>
      <w:r w:rsidR="00D73D61" w:rsidRPr="00AB35DE">
        <w:rPr>
          <w:rFonts w:ascii="Calibri" w:hAnsi="Calibri" w:cs="Calibri"/>
        </w:rPr>
        <w:t xml:space="preserve"> afin d’aider les organismes dans la</w:t>
      </w:r>
      <w:r w:rsidR="000D40FA">
        <w:rPr>
          <w:rFonts w:ascii="Calibri" w:hAnsi="Calibri" w:cs="Calibri"/>
        </w:rPr>
        <w:t xml:space="preserve"> </w:t>
      </w:r>
      <w:r w:rsidR="00D73D61" w:rsidRPr="00AB35DE">
        <w:rPr>
          <w:rFonts w:ascii="Calibri" w:hAnsi="Calibri" w:cs="Calibri"/>
        </w:rPr>
        <w:t>réalisation de leurs activités</w:t>
      </w:r>
      <w:r w:rsidR="00B02D56" w:rsidRPr="00AB35DE">
        <w:rPr>
          <w:rFonts w:ascii="Calibri" w:hAnsi="Calibri" w:cs="Calibri"/>
        </w:rPr>
        <w:t xml:space="preserve"> et événements. </w:t>
      </w:r>
    </w:p>
    <w:p w14:paraId="4A3A0DDB" w14:textId="77777777" w:rsidR="00C3675F" w:rsidRPr="00AB35DE" w:rsidRDefault="00C3675F" w:rsidP="00303494">
      <w:pPr>
        <w:pStyle w:val="Sansinterligne"/>
        <w:ind w:left="720"/>
        <w:jc w:val="both"/>
        <w:rPr>
          <w:rFonts w:ascii="Calibri" w:hAnsi="Calibri" w:cs="Calibri"/>
        </w:rPr>
      </w:pPr>
    </w:p>
    <w:p w14:paraId="43E61B1B" w14:textId="7FA9F60B" w:rsidR="004365F4" w:rsidRPr="00B52C80" w:rsidRDefault="004365F4" w:rsidP="00E94F5B">
      <w:pPr>
        <w:pStyle w:val="Sansinterligne"/>
        <w:jc w:val="both"/>
        <w:rPr>
          <w:rFonts w:ascii="Calibri" w:hAnsi="Calibri" w:cs="Calibri"/>
          <w:u w:val="single"/>
        </w:rPr>
      </w:pPr>
      <w:r w:rsidRPr="00B52C80">
        <w:rPr>
          <w:rFonts w:ascii="Calibri" w:hAnsi="Calibri" w:cs="Calibri"/>
          <w:u w:val="single"/>
        </w:rPr>
        <w:t>Professionnel</w:t>
      </w:r>
      <w:r w:rsidR="00313437" w:rsidRPr="00B52C80">
        <w:rPr>
          <w:rFonts w:ascii="Calibri" w:hAnsi="Calibri" w:cs="Calibri"/>
          <w:u w:val="single"/>
        </w:rPr>
        <w:t xml:space="preserve"> </w:t>
      </w:r>
      <w:r w:rsidR="00D73D61" w:rsidRPr="00B52C80">
        <w:rPr>
          <w:rFonts w:ascii="Calibri" w:hAnsi="Calibri" w:cs="Calibri"/>
          <w:u w:val="single"/>
        </w:rPr>
        <w:t>(</w:t>
      </w:r>
      <w:r w:rsidR="00507BE6" w:rsidRPr="00B52C80">
        <w:rPr>
          <w:rFonts w:ascii="Calibri" w:hAnsi="Calibri" w:cs="Calibri"/>
          <w:u w:val="single"/>
        </w:rPr>
        <w:t>o</w:t>
      </w:r>
      <w:r w:rsidR="00C3675F" w:rsidRPr="00B52C80">
        <w:rPr>
          <w:rFonts w:ascii="Calibri" w:hAnsi="Calibri" w:cs="Calibri"/>
          <w:u w:val="single"/>
        </w:rPr>
        <w:t>rganismes</w:t>
      </w:r>
      <w:r w:rsidR="0049195B" w:rsidRPr="00B52C80">
        <w:rPr>
          <w:rFonts w:ascii="Calibri" w:hAnsi="Calibri" w:cs="Calibri"/>
          <w:u w:val="single"/>
        </w:rPr>
        <w:t xml:space="preserve"> A, B, C et D par exemple) </w:t>
      </w:r>
    </w:p>
    <w:p w14:paraId="0A912FC8" w14:textId="07946450" w:rsidR="00D01720" w:rsidRPr="00AB35DE" w:rsidRDefault="00D01720" w:rsidP="000D40FA">
      <w:pPr>
        <w:pStyle w:val="Sansinterligne"/>
        <w:spacing w:before="120"/>
        <w:jc w:val="both"/>
        <w:rPr>
          <w:rFonts w:ascii="Calibri" w:hAnsi="Calibri" w:cs="Calibri"/>
        </w:rPr>
      </w:pPr>
      <w:r w:rsidRPr="00AB35DE">
        <w:rPr>
          <w:rFonts w:ascii="Calibri" w:hAnsi="Calibri" w:cs="Calibri"/>
        </w:rPr>
        <w:t xml:space="preserve">Le soutien professionnel est fourni par le personnel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rPr>
        <w:t>. Son rôle vise à offrir une expertise professionnelle afin d’accompagner et de conseiller, lorsque requis, les organismes admissibles dans la réalisation de certaines tâches, certaines activités ou certains projets. Le niveau d’implication du personnel varie selon le statut et la nature de l’organisme, selon les disponibilités du personnel.</w:t>
      </w:r>
      <w:r w:rsidR="00C50010" w:rsidRPr="00AB35DE">
        <w:rPr>
          <w:rFonts w:ascii="Calibri" w:hAnsi="Calibri" w:cs="Calibri"/>
        </w:rPr>
        <w:t xml:space="preserve"> </w:t>
      </w:r>
    </w:p>
    <w:p w14:paraId="2D3AC44D" w14:textId="6BE3025E" w:rsidR="0049195B" w:rsidRPr="00AB35DE" w:rsidRDefault="0049195B" w:rsidP="00242012">
      <w:pPr>
        <w:numPr>
          <w:ilvl w:val="0"/>
          <w:numId w:val="1"/>
        </w:numPr>
        <w:tabs>
          <w:tab w:val="clear" w:pos="720"/>
        </w:tabs>
        <w:spacing w:before="120" w:after="0" w:line="240" w:lineRule="auto"/>
        <w:ind w:left="450"/>
        <w:rPr>
          <w:rFonts w:ascii="Calibri" w:hAnsi="Calibri" w:cs="Calibri"/>
        </w:rPr>
      </w:pPr>
      <w:r w:rsidRPr="00AB35DE">
        <w:rPr>
          <w:rFonts w:ascii="Calibri" w:hAnsi="Calibri" w:cs="Calibri"/>
        </w:rPr>
        <w:t xml:space="preserve">Expertise pour accompagner et conseiller les </w:t>
      </w:r>
      <w:r w:rsidR="00C3675F" w:rsidRPr="00AB35DE">
        <w:rPr>
          <w:rFonts w:ascii="Calibri" w:hAnsi="Calibri" w:cs="Calibri"/>
        </w:rPr>
        <w:t>organismes</w:t>
      </w:r>
      <w:r w:rsidRPr="00AB35DE">
        <w:rPr>
          <w:rFonts w:ascii="Calibri" w:hAnsi="Calibri" w:cs="Calibri"/>
        </w:rPr>
        <w:t xml:space="preserve"> </w:t>
      </w:r>
      <w:r w:rsidR="00C3675F" w:rsidRPr="00AB35DE">
        <w:rPr>
          <w:rFonts w:ascii="Calibri" w:hAnsi="Calibri" w:cs="Calibri"/>
        </w:rPr>
        <w:t>dans la réalisation de leur mission</w:t>
      </w:r>
    </w:p>
    <w:p w14:paraId="04A06B70" w14:textId="7EDEBF90" w:rsidR="004D3E18" w:rsidRPr="00AB35DE" w:rsidRDefault="004D3E18" w:rsidP="00242012">
      <w:pPr>
        <w:numPr>
          <w:ilvl w:val="0"/>
          <w:numId w:val="1"/>
        </w:numPr>
        <w:tabs>
          <w:tab w:val="clear" w:pos="720"/>
        </w:tabs>
        <w:spacing w:after="0" w:line="240" w:lineRule="auto"/>
        <w:ind w:left="450"/>
        <w:rPr>
          <w:rFonts w:ascii="Calibri" w:hAnsi="Calibri" w:cs="Calibri"/>
        </w:rPr>
      </w:pPr>
      <w:r w:rsidRPr="00AB35DE">
        <w:rPr>
          <w:rFonts w:ascii="Calibri" w:hAnsi="Calibri" w:cs="Calibri"/>
        </w:rPr>
        <w:t xml:space="preserve">Formation des </w:t>
      </w:r>
      <w:r w:rsidR="00313437" w:rsidRPr="00AB35DE">
        <w:rPr>
          <w:rFonts w:ascii="Calibri" w:hAnsi="Calibri" w:cs="Calibri"/>
        </w:rPr>
        <w:t>bénévoles</w:t>
      </w:r>
      <w:r w:rsidRPr="00AB35DE">
        <w:rPr>
          <w:rFonts w:ascii="Calibri" w:hAnsi="Calibri" w:cs="Calibri"/>
        </w:rPr>
        <w:t>, recrutement e</w:t>
      </w:r>
      <w:r w:rsidR="00C72CBA" w:rsidRPr="00AB35DE">
        <w:rPr>
          <w:rFonts w:ascii="Calibri" w:hAnsi="Calibri" w:cs="Calibri"/>
        </w:rPr>
        <w:t xml:space="preserve">t </w:t>
      </w:r>
      <w:r w:rsidRPr="00AB35DE">
        <w:rPr>
          <w:rFonts w:ascii="Calibri" w:hAnsi="Calibri" w:cs="Calibri"/>
        </w:rPr>
        <w:t>sélection</w:t>
      </w:r>
      <w:r w:rsidR="00117989" w:rsidRPr="00AB35DE">
        <w:rPr>
          <w:rFonts w:ascii="Calibri" w:hAnsi="Calibri" w:cs="Calibri"/>
        </w:rPr>
        <w:t>, évaluation</w:t>
      </w:r>
      <w:r w:rsidR="00C72CBA" w:rsidRPr="00AB35DE">
        <w:rPr>
          <w:rFonts w:ascii="Calibri" w:hAnsi="Calibri" w:cs="Calibri"/>
        </w:rPr>
        <w:t>, etc</w:t>
      </w:r>
      <w:r w:rsidR="00117989" w:rsidRPr="00AB35DE">
        <w:rPr>
          <w:rFonts w:ascii="Calibri" w:hAnsi="Calibri" w:cs="Calibri"/>
        </w:rPr>
        <w:t>.</w:t>
      </w:r>
    </w:p>
    <w:p w14:paraId="72E5BEED" w14:textId="4267FB69" w:rsidR="00117989" w:rsidRPr="00AB35DE" w:rsidRDefault="00117989" w:rsidP="00242012">
      <w:pPr>
        <w:numPr>
          <w:ilvl w:val="0"/>
          <w:numId w:val="1"/>
        </w:numPr>
        <w:tabs>
          <w:tab w:val="clear" w:pos="720"/>
        </w:tabs>
        <w:spacing w:after="0" w:line="240" w:lineRule="auto"/>
        <w:ind w:left="450"/>
        <w:rPr>
          <w:rFonts w:ascii="Calibri" w:hAnsi="Calibri" w:cs="Calibri"/>
        </w:rPr>
      </w:pPr>
      <w:r w:rsidRPr="00AB35DE">
        <w:rPr>
          <w:rFonts w:ascii="Calibri" w:hAnsi="Calibri" w:cs="Calibri"/>
        </w:rPr>
        <w:t xml:space="preserve">Fonctionnement organisationnel (budget, règlements généraux, animation </w:t>
      </w:r>
      <w:r w:rsidR="00313437" w:rsidRPr="00AB35DE">
        <w:rPr>
          <w:rFonts w:ascii="Calibri" w:hAnsi="Calibri" w:cs="Calibri"/>
        </w:rPr>
        <w:t>d</w:t>
      </w:r>
      <w:r w:rsidRPr="00AB35DE">
        <w:rPr>
          <w:rFonts w:ascii="Calibri" w:hAnsi="Calibri" w:cs="Calibri"/>
        </w:rPr>
        <w:t>’assemblée, demande de subvention</w:t>
      </w:r>
      <w:r w:rsidR="00313437" w:rsidRPr="00AB35DE">
        <w:rPr>
          <w:rFonts w:ascii="Calibri" w:hAnsi="Calibri" w:cs="Calibri"/>
        </w:rPr>
        <w:t>, élaboration de projet, développement, etc.)</w:t>
      </w:r>
    </w:p>
    <w:p w14:paraId="17185C9A" w14:textId="2A24CDFA" w:rsidR="00185270" w:rsidRPr="00AB35DE" w:rsidRDefault="00185270" w:rsidP="00242012">
      <w:pPr>
        <w:numPr>
          <w:ilvl w:val="0"/>
          <w:numId w:val="1"/>
        </w:numPr>
        <w:tabs>
          <w:tab w:val="clear" w:pos="720"/>
        </w:tabs>
        <w:spacing w:after="0" w:line="240" w:lineRule="auto"/>
        <w:ind w:left="450"/>
        <w:rPr>
          <w:rFonts w:ascii="Calibri" w:hAnsi="Calibri" w:cs="Calibri"/>
        </w:rPr>
      </w:pPr>
      <w:r w:rsidRPr="00AB35DE">
        <w:rPr>
          <w:rFonts w:ascii="Calibri" w:hAnsi="Calibri" w:cs="Calibri"/>
        </w:rPr>
        <w:t>Filtrage des bénévoles (antécédents judiciaires)</w:t>
      </w:r>
    </w:p>
    <w:p w14:paraId="13192063" w14:textId="60FEB9B3" w:rsidR="00AF6F97" w:rsidRPr="00AB35DE" w:rsidRDefault="00AF6F97" w:rsidP="00242012">
      <w:pPr>
        <w:numPr>
          <w:ilvl w:val="0"/>
          <w:numId w:val="1"/>
        </w:numPr>
        <w:tabs>
          <w:tab w:val="clear" w:pos="720"/>
        </w:tabs>
        <w:spacing w:after="0" w:line="240" w:lineRule="auto"/>
        <w:ind w:left="450"/>
        <w:rPr>
          <w:rFonts w:ascii="Calibri" w:hAnsi="Calibri" w:cs="Calibri"/>
        </w:rPr>
      </w:pPr>
      <w:r w:rsidRPr="00AB35DE">
        <w:rPr>
          <w:rFonts w:ascii="Calibri" w:hAnsi="Calibri" w:cs="Calibri"/>
        </w:rPr>
        <w:t>Vie juridique et démocratique.</w:t>
      </w:r>
    </w:p>
    <w:p w14:paraId="3EFB6994" w14:textId="77777777" w:rsidR="000077B3" w:rsidRPr="00AB35DE" w:rsidRDefault="000077B3" w:rsidP="00E94F5B">
      <w:pPr>
        <w:pStyle w:val="Sansinterligne"/>
        <w:ind w:left="720"/>
        <w:jc w:val="both"/>
        <w:rPr>
          <w:rFonts w:ascii="Calibri" w:hAnsi="Calibri" w:cs="Calibri"/>
        </w:rPr>
      </w:pPr>
    </w:p>
    <w:p w14:paraId="6DAAB731" w14:textId="6C5A62FF" w:rsidR="004365F4" w:rsidRPr="00B52C80" w:rsidRDefault="00AB5017" w:rsidP="00E94F5B">
      <w:pPr>
        <w:pStyle w:val="Sansinterligne"/>
        <w:jc w:val="both"/>
        <w:rPr>
          <w:rFonts w:ascii="Calibri" w:hAnsi="Calibri" w:cs="Calibri"/>
          <w:u w:val="single"/>
        </w:rPr>
      </w:pPr>
      <w:r w:rsidRPr="00B52C80">
        <w:rPr>
          <w:rFonts w:ascii="Calibri" w:hAnsi="Calibri" w:cs="Calibri"/>
          <w:u w:val="single"/>
        </w:rPr>
        <w:t xml:space="preserve">Technique </w:t>
      </w:r>
      <w:r w:rsidR="00C3675F" w:rsidRPr="00B52C80">
        <w:rPr>
          <w:rFonts w:ascii="Calibri" w:hAnsi="Calibri" w:cs="Calibri"/>
          <w:u w:val="single"/>
        </w:rPr>
        <w:t>(</w:t>
      </w:r>
      <w:r w:rsidR="00507BE6" w:rsidRPr="00B52C80">
        <w:rPr>
          <w:rFonts w:ascii="Calibri" w:hAnsi="Calibri" w:cs="Calibri"/>
          <w:u w:val="single"/>
        </w:rPr>
        <w:t>o</w:t>
      </w:r>
      <w:r w:rsidR="00C521D6" w:rsidRPr="00B52C80">
        <w:rPr>
          <w:rFonts w:ascii="Calibri" w:hAnsi="Calibri" w:cs="Calibri"/>
          <w:u w:val="single"/>
        </w:rPr>
        <w:t xml:space="preserve">rganismes A, B et C par exemple) </w:t>
      </w:r>
    </w:p>
    <w:p w14:paraId="14A76328" w14:textId="01F6E1DD" w:rsidR="005E763A" w:rsidRPr="00AB35DE" w:rsidRDefault="005E763A" w:rsidP="00242012">
      <w:pPr>
        <w:pStyle w:val="Sansinterligne"/>
        <w:spacing w:before="120"/>
        <w:jc w:val="both"/>
        <w:rPr>
          <w:rFonts w:ascii="Calibri" w:hAnsi="Calibri" w:cs="Calibri"/>
        </w:rPr>
      </w:pPr>
      <w:r w:rsidRPr="00AB35DE">
        <w:rPr>
          <w:rFonts w:ascii="Calibri" w:hAnsi="Calibri" w:cs="Calibri"/>
        </w:rPr>
        <w:t xml:space="preserve">Le soutien technique consiste à faciliter le fonctionnement de l’organisme et </w:t>
      </w:r>
      <w:r w:rsidR="009B1BFF">
        <w:rPr>
          <w:rFonts w:ascii="Calibri" w:hAnsi="Calibri" w:cs="Calibri"/>
        </w:rPr>
        <w:t xml:space="preserve">à </w:t>
      </w:r>
      <w:r w:rsidRPr="00AB35DE">
        <w:rPr>
          <w:rFonts w:ascii="Calibri" w:hAnsi="Calibri" w:cs="Calibri"/>
        </w:rPr>
        <w:t>lui permettre de s’acquitter de ses obligations administratives.</w:t>
      </w:r>
    </w:p>
    <w:p w14:paraId="1C0863C2" w14:textId="2E988CFE" w:rsidR="00C521D6" w:rsidRPr="00AB35DE" w:rsidRDefault="006E03BF" w:rsidP="009B1BFF">
      <w:pPr>
        <w:numPr>
          <w:ilvl w:val="0"/>
          <w:numId w:val="1"/>
        </w:numPr>
        <w:tabs>
          <w:tab w:val="clear" w:pos="720"/>
        </w:tabs>
        <w:spacing w:before="120" w:after="0" w:line="240" w:lineRule="auto"/>
        <w:ind w:left="450"/>
        <w:rPr>
          <w:rFonts w:ascii="Calibri" w:hAnsi="Calibri" w:cs="Calibri"/>
        </w:rPr>
      </w:pPr>
      <w:r w:rsidRPr="00AB35DE">
        <w:rPr>
          <w:rFonts w:ascii="Calibri" w:hAnsi="Calibri" w:cs="Calibri"/>
        </w:rPr>
        <w:t xml:space="preserve">Soutien à la promotion et </w:t>
      </w:r>
      <w:r w:rsidR="009B1BFF">
        <w:rPr>
          <w:rFonts w:ascii="Calibri" w:hAnsi="Calibri" w:cs="Calibri"/>
        </w:rPr>
        <w:t xml:space="preserve">à </w:t>
      </w:r>
      <w:r w:rsidRPr="00AB35DE">
        <w:rPr>
          <w:rFonts w:ascii="Calibri" w:hAnsi="Calibri" w:cs="Calibri"/>
        </w:rPr>
        <w:t>la diffusion auprès des citoyens de l’offre de service</w:t>
      </w:r>
      <w:r w:rsidR="00915E24" w:rsidRPr="00AB35DE">
        <w:rPr>
          <w:rFonts w:ascii="Calibri" w:hAnsi="Calibri" w:cs="Calibri"/>
        </w:rPr>
        <w:t>s</w:t>
      </w:r>
      <w:r w:rsidRPr="00AB35DE">
        <w:rPr>
          <w:rFonts w:ascii="Calibri" w:hAnsi="Calibri" w:cs="Calibri"/>
        </w:rPr>
        <w:t xml:space="preserve"> des organismes </w:t>
      </w:r>
      <w:r w:rsidR="000077B3" w:rsidRPr="00AB35DE">
        <w:rPr>
          <w:rFonts w:ascii="Calibri" w:hAnsi="Calibri" w:cs="Calibri"/>
        </w:rPr>
        <w:t>selon les ressources et les outils de communication en vigueur</w:t>
      </w:r>
    </w:p>
    <w:p w14:paraId="7CA06917" w14:textId="2D65B674" w:rsidR="00AB5017" w:rsidRPr="00AB35DE" w:rsidRDefault="00AB5017" w:rsidP="009B1BFF">
      <w:pPr>
        <w:numPr>
          <w:ilvl w:val="0"/>
          <w:numId w:val="1"/>
        </w:numPr>
        <w:tabs>
          <w:tab w:val="clear" w:pos="720"/>
        </w:tabs>
        <w:spacing w:after="0" w:line="240" w:lineRule="auto"/>
        <w:ind w:left="450"/>
        <w:rPr>
          <w:rFonts w:ascii="Calibri" w:hAnsi="Calibri" w:cs="Calibri"/>
        </w:rPr>
      </w:pPr>
      <w:r w:rsidRPr="00AB35DE">
        <w:rPr>
          <w:rFonts w:ascii="Calibri" w:hAnsi="Calibri" w:cs="Calibri"/>
        </w:rPr>
        <w:t>Documentation</w:t>
      </w:r>
      <w:r w:rsidR="00AF6F97" w:rsidRPr="00AB35DE">
        <w:rPr>
          <w:rFonts w:ascii="Calibri" w:hAnsi="Calibri" w:cs="Calibri"/>
        </w:rPr>
        <w:t xml:space="preserve">, </w:t>
      </w:r>
      <w:r w:rsidR="005E763A" w:rsidRPr="00AB35DE">
        <w:rPr>
          <w:rFonts w:ascii="Calibri" w:hAnsi="Calibri" w:cs="Calibri"/>
        </w:rPr>
        <w:t>accès au photocop</w:t>
      </w:r>
      <w:r w:rsidR="00AB35DE">
        <w:rPr>
          <w:rFonts w:ascii="Calibri" w:hAnsi="Calibri" w:cs="Calibri"/>
        </w:rPr>
        <w:t>ieur</w:t>
      </w:r>
      <w:r w:rsidR="00915E24" w:rsidRPr="00AB35DE">
        <w:rPr>
          <w:rFonts w:ascii="Calibri" w:hAnsi="Calibri" w:cs="Calibri"/>
        </w:rPr>
        <w:t>, etc.</w:t>
      </w:r>
    </w:p>
    <w:p w14:paraId="7DA0F8E9" w14:textId="3215533D" w:rsidR="00EB232C" w:rsidRPr="00AB35DE" w:rsidRDefault="00EB232C" w:rsidP="009B1BFF">
      <w:pPr>
        <w:numPr>
          <w:ilvl w:val="0"/>
          <w:numId w:val="1"/>
        </w:numPr>
        <w:tabs>
          <w:tab w:val="clear" w:pos="720"/>
        </w:tabs>
        <w:spacing w:after="0" w:line="240" w:lineRule="auto"/>
        <w:ind w:left="450"/>
        <w:rPr>
          <w:rFonts w:ascii="Calibri" w:hAnsi="Calibri" w:cs="Calibri"/>
        </w:rPr>
      </w:pPr>
      <w:r w:rsidRPr="00AB35DE">
        <w:rPr>
          <w:rFonts w:ascii="Calibri" w:hAnsi="Calibri" w:cs="Calibri"/>
        </w:rPr>
        <w:t>Abonnement à la bibliothèque</w:t>
      </w:r>
    </w:p>
    <w:p w14:paraId="6A7BF6FA" w14:textId="77270F7E" w:rsidR="00B414AB" w:rsidRPr="00AB35DE" w:rsidRDefault="00AB5017" w:rsidP="009B1BFF">
      <w:pPr>
        <w:numPr>
          <w:ilvl w:val="0"/>
          <w:numId w:val="1"/>
        </w:numPr>
        <w:tabs>
          <w:tab w:val="clear" w:pos="720"/>
        </w:tabs>
        <w:spacing w:after="0" w:line="240" w:lineRule="auto"/>
        <w:ind w:left="450"/>
        <w:rPr>
          <w:rFonts w:ascii="Calibri" w:hAnsi="Calibri" w:cs="Calibri"/>
        </w:rPr>
      </w:pPr>
      <w:r w:rsidRPr="00AB35DE">
        <w:rPr>
          <w:rFonts w:ascii="Calibri" w:hAnsi="Calibri" w:cs="Calibri"/>
        </w:rPr>
        <w:t>Couverture d'assurances via l’UMQ</w:t>
      </w:r>
    </w:p>
    <w:p w14:paraId="04FF4C18" w14:textId="77777777" w:rsidR="00572DCA" w:rsidRPr="00AB35DE" w:rsidRDefault="00572DCA" w:rsidP="00E94F5B">
      <w:pPr>
        <w:pStyle w:val="Sansinterligne"/>
        <w:ind w:left="720"/>
        <w:jc w:val="both"/>
        <w:rPr>
          <w:rFonts w:ascii="Calibri" w:hAnsi="Calibri" w:cs="Calibri"/>
        </w:rPr>
      </w:pPr>
    </w:p>
    <w:p w14:paraId="4942D194" w14:textId="0D045792" w:rsidR="004365F4" w:rsidRPr="00B52C80" w:rsidRDefault="004365F4" w:rsidP="00E94F5B">
      <w:pPr>
        <w:pStyle w:val="Sansinterligne"/>
        <w:jc w:val="both"/>
        <w:rPr>
          <w:rFonts w:ascii="Calibri" w:hAnsi="Calibri" w:cs="Calibri"/>
          <w:u w:val="single"/>
        </w:rPr>
      </w:pPr>
      <w:r w:rsidRPr="00B52C80">
        <w:rPr>
          <w:rFonts w:ascii="Calibri" w:hAnsi="Calibri" w:cs="Calibri"/>
          <w:u w:val="single"/>
        </w:rPr>
        <w:t xml:space="preserve">Financier </w:t>
      </w:r>
      <w:r w:rsidR="000077B3" w:rsidRPr="00B52C80">
        <w:rPr>
          <w:rFonts w:ascii="Calibri" w:hAnsi="Calibri" w:cs="Calibri"/>
          <w:u w:val="single"/>
        </w:rPr>
        <w:t>(</w:t>
      </w:r>
      <w:r w:rsidR="00507BE6" w:rsidRPr="00B52C80">
        <w:rPr>
          <w:rFonts w:ascii="Calibri" w:hAnsi="Calibri" w:cs="Calibri"/>
          <w:u w:val="single"/>
        </w:rPr>
        <w:t>v</w:t>
      </w:r>
      <w:r w:rsidR="00306571" w:rsidRPr="00B52C80">
        <w:rPr>
          <w:rFonts w:ascii="Calibri" w:hAnsi="Calibri" w:cs="Calibri"/>
          <w:u w:val="single"/>
        </w:rPr>
        <w:t>ariable</w:t>
      </w:r>
      <w:r w:rsidR="00E67B87" w:rsidRPr="00B52C80">
        <w:rPr>
          <w:rFonts w:ascii="Calibri" w:hAnsi="Calibri" w:cs="Calibri"/>
          <w:u w:val="single"/>
        </w:rPr>
        <w:t xml:space="preserve"> selon financement</w:t>
      </w:r>
      <w:r w:rsidR="00306571" w:rsidRPr="00B52C80">
        <w:rPr>
          <w:rFonts w:ascii="Calibri" w:hAnsi="Calibri" w:cs="Calibri"/>
          <w:u w:val="single"/>
        </w:rPr>
        <w:t>)</w:t>
      </w:r>
    </w:p>
    <w:p w14:paraId="2FC4AA7F" w14:textId="66083191" w:rsidR="006358D6" w:rsidRPr="00AB35DE" w:rsidRDefault="006358D6" w:rsidP="00507BE6">
      <w:pPr>
        <w:pStyle w:val="Sansinterligne"/>
        <w:spacing w:before="120"/>
        <w:jc w:val="both"/>
        <w:rPr>
          <w:rFonts w:ascii="Calibri" w:hAnsi="Calibri" w:cs="Calibri"/>
        </w:rPr>
      </w:pPr>
      <w:r w:rsidRPr="00AB35DE">
        <w:rPr>
          <w:rFonts w:ascii="Calibri" w:hAnsi="Calibri" w:cs="Calibri"/>
        </w:rPr>
        <w:t xml:space="preserve">Le soutien financier est prévu pour faciliter les opérations courantes de l’organisme ainsi que l’accessibilité aux activités pour la population en fonction des orientations municipales. </w:t>
      </w:r>
    </w:p>
    <w:p w14:paraId="35D9AADC" w14:textId="12D8095F" w:rsidR="00306571" w:rsidRPr="00AB35DE" w:rsidRDefault="00306571" w:rsidP="00754D5B">
      <w:pPr>
        <w:numPr>
          <w:ilvl w:val="0"/>
          <w:numId w:val="1"/>
        </w:numPr>
        <w:tabs>
          <w:tab w:val="clear" w:pos="720"/>
        </w:tabs>
        <w:spacing w:before="120" w:after="0" w:line="240" w:lineRule="auto"/>
        <w:ind w:left="450"/>
        <w:rPr>
          <w:rFonts w:ascii="Calibri" w:hAnsi="Calibri" w:cs="Calibri"/>
        </w:rPr>
      </w:pPr>
      <w:r w:rsidRPr="00AB35DE">
        <w:rPr>
          <w:rFonts w:ascii="Calibri" w:hAnsi="Calibri" w:cs="Calibri"/>
        </w:rPr>
        <w:t xml:space="preserve">Contribution financière pour la réalisation </w:t>
      </w:r>
      <w:r w:rsidR="00B502C0" w:rsidRPr="00AB35DE">
        <w:rPr>
          <w:rFonts w:ascii="Calibri" w:hAnsi="Calibri" w:cs="Calibri"/>
        </w:rPr>
        <w:t>d’un projet, soutien servant de levier au projet. Fait l’objet d’une convention</w:t>
      </w:r>
      <w:r w:rsidR="00E116F3" w:rsidRPr="00AB35DE">
        <w:rPr>
          <w:rFonts w:ascii="Calibri" w:hAnsi="Calibri" w:cs="Calibri"/>
        </w:rPr>
        <w:t xml:space="preserve"> avec l’organisme. Les demandes pour ce type de soutien sont assujetties </w:t>
      </w:r>
      <w:r w:rsidR="0063065A" w:rsidRPr="00AB35DE">
        <w:rPr>
          <w:rFonts w:ascii="Calibri" w:hAnsi="Calibri" w:cs="Calibri"/>
        </w:rPr>
        <w:t>aux critères d’admissibilités s’y rattachant</w:t>
      </w:r>
      <w:r w:rsidR="00754D5B">
        <w:rPr>
          <w:rFonts w:ascii="Calibri" w:hAnsi="Calibri" w:cs="Calibri"/>
        </w:rPr>
        <w:t>.</w:t>
      </w:r>
    </w:p>
    <w:p w14:paraId="0FA799F8" w14:textId="22CF34FC" w:rsidR="0063065A" w:rsidRPr="00AB35DE" w:rsidRDefault="0063065A" w:rsidP="00754D5B">
      <w:pPr>
        <w:numPr>
          <w:ilvl w:val="0"/>
          <w:numId w:val="1"/>
        </w:numPr>
        <w:tabs>
          <w:tab w:val="clear" w:pos="720"/>
        </w:tabs>
        <w:spacing w:after="0" w:line="240" w:lineRule="auto"/>
        <w:ind w:left="450"/>
        <w:rPr>
          <w:rFonts w:ascii="Calibri" w:hAnsi="Calibri" w:cs="Calibri"/>
        </w:rPr>
      </w:pPr>
      <w:r w:rsidRPr="00AB35DE">
        <w:rPr>
          <w:rFonts w:ascii="Calibri" w:hAnsi="Calibri" w:cs="Calibri"/>
        </w:rPr>
        <w:t>Financement pour des projets spécifiques</w:t>
      </w:r>
      <w:r w:rsidR="00E70946" w:rsidRPr="00AB35DE">
        <w:rPr>
          <w:rFonts w:ascii="Calibri" w:hAnsi="Calibri" w:cs="Calibri"/>
        </w:rPr>
        <w:t xml:space="preserve"> à la </w:t>
      </w:r>
      <w:r w:rsidR="00E70946" w:rsidRPr="00754D5B">
        <w:rPr>
          <w:rFonts w:ascii="Calibri" w:hAnsi="Calibri" w:cs="Calibri"/>
          <w:highlight w:val="yellow"/>
        </w:rPr>
        <w:t>Ville/Municipalité de XXX</w:t>
      </w:r>
    </w:p>
    <w:p w14:paraId="11FB1351" w14:textId="02306777" w:rsidR="00E70946" w:rsidRPr="00AB35DE" w:rsidRDefault="00E70946" w:rsidP="00754D5B">
      <w:pPr>
        <w:numPr>
          <w:ilvl w:val="0"/>
          <w:numId w:val="1"/>
        </w:numPr>
        <w:tabs>
          <w:tab w:val="clear" w:pos="720"/>
        </w:tabs>
        <w:spacing w:after="0" w:line="240" w:lineRule="auto"/>
        <w:ind w:left="450"/>
        <w:rPr>
          <w:rFonts w:ascii="Calibri" w:hAnsi="Calibri" w:cs="Calibri"/>
        </w:rPr>
      </w:pPr>
      <w:r w:rsidRPr="00754D5B">
        <w:rPr>
          <w:rFonts w:ascii="Calibri" w:hAnsi="Calibri" w:cs="Calibri"/>
        </w:rPr>
        <w:t>Financement provenant d’autres programmes</w:t>
      </w:r>
      <w:r w:rsidR="00E67B87" w:rsidRPr="00754D5B">
        <w:rPr>
          <w:rFonts w:ascii="Calibri" w:hAnsi="Calibri" w:cs="Calibri"/>
        </w:rPr>
        <w:t xml:space="preserve"> financiers partagés</w:t>
      </w:r>
    </w:p>
    <w:p w14:paraId="236F017F" w14:textId="0836EBA5" w:rsidR="004365F4" w:rsidRPr="00B52C80" w:rsidRDefault="004365F4" w:rsidP="00B52C80">
      <w:pPr>
        <w:pStyle w:val="Sansinterligne"/>
        <w:spacing w:before="240"/>
        <w:jc w:val="both"/>
        <w:rPr>
          <w:rFonts w:ascii="Calibri" w:hAnsi="Calibri" w:cs="Calibri"/>
          <w:u w:val="single"/>
        </w:rPr>
      </w:pPr>
      <w:bookmarkStart w:id="44" w:name="_Toc170909932"/>
      <w:r w:rsidRPr="00B52C80">
        <w:rPr>
          <w:rFonts w:ascii="Calibri" w:hAnsi="Calibri" w:cs="Calibri"/>
          <w:u w:val="single"/>
        </w:rPr>
        <w:t>Événementiel</w:t>
      </w:r>
      <w:r w:rsidR="00E67B87" w:rsidRPr="00B52C80">
        <w:rPr>
          <w:rFonts w:ascii="Calibri" w:hAnsi="Calibri" w:cs="Calibri"/>
          <w:u w:val="single"/>
        </w:rPr>
        <w:t xml:space="preserve"> (</w:t>
      </w:r>
      <w:r w:rsidR="00044260" w:rsidRPr="00B52C80">
        <w:rPr>
          <w:rFonts w:ascii="Calibri" w:hAnsi="Calibri" w:cs="Calibri"/>
          <w:u w:val="single"/>
        </w:rPr>
        <w:t>o</w:t>
      </w:r>
      <w:r w:rsidR="00E67B87" w:rsidRPr="00B52C80">
        <w:rPr>
          <w:rFonts w:ascii="Calibri" w:hAnsi="Calibri" w:cs="Calibri"/>
          <w:u w:val="single"/>
        </w:rPr>
        <w:t xml:space="preserve">rganismes </w:t>
      </w:r>
      <w:r w:rsidR="00572DCA" w:rsidRPr="00B52C80">
        <w:rPr>
          <w:rFonts w:ascii="Calibri" w:hAnsi="Calibri" w:cs="Calibri"/>
          <w:u w:val="single"/>
        </w:rPr>
        <w:t>A, B et C par exemple)</w:t>
      </w:r>
      <w:bookmarkEnd w:id="44"/>
    </w:p>
    <w:p w14:paraId="3B42F1A9" w14:textId="0D318931" w:rsidR="006358D6" w:rsidRPr="001320B0" w:rsidRDefault="00C13B0F" w:rsidP="001320B0">
      <w:pPr>
        <w:numPr>
          <w:ilvl w:val="0"/>
          <w:numId w:val="1"/>
        </w:numPr>
        <w:tabs>
          <w:tab w:val="clear" w:pos="720"/>
        </w:tabs>
        <w:spacing w:before="120" w:after="0" w:line="240" w:lineRule="auto"/>
        <w:ind w:left="450"/>
        <w:rPr>
          <w:rFonts w:ascii="Calibri" w:hAnsi="Calibri" w:cs="Calibri"/>
        </w:rPr>
      </w:pPr>
      <w:bookmarkStart w:id="45" w:name="_Toc170909933"/>
      <w:r w:rsidRPr="00AB35DE">
        <w:rPr>
          <w:rFonts w:ascii="Calibri" w:hAnsi="Calibri" w:cs="Calibri"/>
        </w:rPr>
        <w:t>Favoriser l’organisation et la réalisation d</w:t>
      </w:r>
      <w:r w:rsidR="00B84180" w:rsidRPr="00AB35DE">
        <w:rPr>
          <w:rFonts w:ascii="Calibri" w:hAnsi="Calibri" w:cs="Calibri"/>
        </w:rPr>
        <w:t>’</w:t>
      </w:r>
      <w:r w:rsidRPr="00AB35DE">
        <w:rPr>
          <w:rFonts w:ascii="Calibri" w:hAnsi="Calibri" w:cs="Calibri"/>
        </w:rPr>
        <w:t xml:space="preserve">événements </w:t>
      </w:r>
      <w:r w:rsidR="002D3A83" w:rsidRPr="00AB35DE">
        <w:rPr>
          <w:rFonts w:ascii="Calibri" w:hAnsi="Calibri" w:cs="Calibri"/>
        </w:rPr>
        <w:t xml:space="preserve">publics dans la </w:t>
      </w:r>
      <w:r w:rsidR="002D3A83" w:rsidRPr="00044260">
        <w:rPr>
          <w:rFonts w:ascii="Calibri" w:hAnsi="Calibri" w:cs="Calibri"/>
          <w:highlight w:val="yellow"/>
        </w:rPr>
        <w:t>Ville/Municipalité de XXX</w:t>
      </w:r>
      <w:r w:rsidR="002D3A83" w:rsidRPr="00044260">
        <w:rPr>
          <w:rFonts w:ascii="Calibri" w:hAnsi="Calibri" w:cs="Calibri"/>
        </w:rPr>
        <w:t>.</w:t>
      </w:r>
      <w:bookmarkEnd w:id="45"/>
      <w:r w:rsidR="002D3A83" w:rsidRPr="00044260">
        <w:rPr>
          <w:rFonts w:ascii="Calibri" w:hAnsi="Calibri" w:cs="Calibri"/>
        </w:rPr>
        <w:t xml:space="preserve"> </w:t>
      </w:r>
      <w:r w:rsidR="001320B0">
        <w:rPr>
          <w:rFonts w:ascii="Calibri" w:hAnsi="Calibri" w:cs="Calibri"/>
        </w:rPr>
        <w:br w:type="page"/>
      </w:r>
    </w:p>
    <w:p w14:paraId="20FC9EBB" w14:textId="527CCF45" w:rsidR="003B7BC3" w:rsidRPr="001320B0" w:rsidRDefault="006268A4" w:rsidP="001320B0">
      <w:pPr>
        <w:pStyle w:val="Titre1"/>
        <w:numPr>
          <w:ilvl w:val="0"/>
          <w:numId w:val="17"/>
        </w:numPr>
      </w:pPr>
      <w:bookmarkStart w:id="46" w:name="_Toc175572210"/>
      <w:r w:rsidRPr="00A54FC6">
        <w:lastRenderedPageBreak/>
        <w:t>PROCESSUS DE DEMANDE DE RECONNAISSANCE</w:t>
      </w:r>
      <w:bookmarkEnd w:id="46"/>
      <w:r w:rsidRPr="00A54FC6">
        <w:t> </w:t>
      </w:r>
    </w:p>
    <w:p w14:paraId="0C9CB416" w14:textId="77777777" w:rsidR="00CE5304" w:rsidRPr="00CE5304" w:rsidRDefault="00CE5304" w:rsidP="00CE5304">
      <w:pPr>
        <w:pStyle w:val="Paragraphedeliste"/>
        <w:numPr>
          <w:ilvl w:val="0"/>
          <w:numId w:val="26"/>
        </w:numPr>
        <w:spacing w:after="0" w:line="276" w:lineRule="atLeast"/>
        <w:jc w:val="both"/>
        <w:outlineLvl w:val="1"/>
        <w:rPr>
          <w:b/>
          <w:vanish/>
        </w:rPr>
      </w:pPr>
      <w:bookmarkStart w:id="47" w:name="_Toc175572211"/>
      <w:bookmarkEnd w:id="47"/>
    </w:p>
    <w:p w14:paraId="5C31F7FB" w14:textId="10118EB7" w:rsidR="00AF2A0D" w:rsidRPr="00CE5304" w:rsidRDefault="00AF2A0D" w:rsidP="00CE5304">
      <w:pPr>
        <w:pStyle w:val="Paragraphedeliste"/>
        <w:numPr>
          <w:ilvl w:val="1"/>
          <w:numId w:val="26"/>
        </w:numPr>
        <w:spacing w:after="0" w:line="276" w:lineRule="atLeast"/>
        <w:ind w:left="450"/>
        <w:jc w:val="both"/>
        <w:outlineLvl w:val="1"/>
        <w:rPr>
          <w:b/>
        </w:rPr>
      </w:pPr>
      <w:bookmarkStart w:id="48" w:name="_Toc175572212"/>
      <w:r w:rsidRPr="00CE5304">
        <w:rPr>
          <w:b/>
        </w:rPr>
        <w:t>Dépôt de la demande</w:t>
      </w:r>
      <w:bookmarkEnd w:id="48"/>
    </w:p>
    <w:p w14:paraId="040336BF" w14:textId="77777777" w:rsidR="00AF2A0D" w:rsidRPr="00AB35DE" w:rsidRDefault="00AF2A0D" w:rsidP="004A3DAF">
      <w:pPr>
        <w:shd w:val="clear" w:color="auto" w:fill="FFFFFF"/>
        <w:spacing w:before="120" w:after="210" w:line="324" w:lineRule="atLeast"/>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L’organisme qui veut être reconnu doit remplir le formulaire prévu à cette fin et le transmettre au </w:t>
      </w:r>
      <w:r w:rsidRPr="00AB35DE">
        <w:rPr>
          <w:rFonts w:ascii="Calibri" w:eastAsia="Times New Roman" w:hAnsi="Calibri" w:cs="Calibri"/>
          <w:color w:val="000000"/>
          <w:spacing w:val="2"/>
          <w:kern w:val="0"/>
          <w:highlight w:val="yellow"/>
          <w:lang w:eastAsia="fr-CA"/>
          <w14:ligatures w14:val="none"/>
        </w:rPr>
        <w:t>Service des loisirs, des sports et de la vie communautaire</w:t>
      </w:r>
      <w:r w:rsidRPr="00AB35DE">
        <w:rPr>
          <w:rFonts w:ascii="Calibri" w:eastAsia="Times New Roman" w:hAnsi="Calibri" w:cs="Calibri"/>
          <w:color w:val="000000"/>
          <w:spacing w:val="2"/>
          <w:kern w:val="0"/>
          <w:lang w:eastAsia="fr-CA"/>
          <w14:ligatures w14:val="none"/>
        </w:rPr>
        <w:t>.</w:t>
      </w:r>
    </w:p>
    <w:p w14:paraId="71AD8C3F" w14:textId="6BAEF294" w:rsidR="006277AC" w:rsidRPr="00AB35DE" w:rsidRDefault="00AF2A0D" w:rsidP="00E94F5B">
      <w:pPr>
        <w:shd w:val="clear" w:color="auto" w:fill="FFFFFF"/>
        <w:spacing w:after="210" w:line="324" w:lineRule="atLeast"/>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L’organisme a l’obligation de déposer un dossier complet</w:t>
      </w:r>
      <w:r w:rsidR="009D065A">
        <w:rPr>
          <w:rFonts w:ascii="Calibri" w:eastAsia="Times New Roman" w:hAnsi="Calibri" w:cs="Calibri"/>
          <w:color w:val="000000"/>
          <w:spacing w:val="2"/>
          <w:kern w:val="0"/>
          <w:lang w:eastAsia="fr-CA"/>
          <w14:ligatures w14:val="none"/>
        </w:rPr>
        <w:t>,</w:t>
      </w:r>
      <w:r w:rsidRPr="00AB35DE">
        <w:rPr>
          <w:rFonts w:ascii="Calibri" w:eastAsia="Times New Roman" w:hAnsi="Calibri" w:cs="Calibri"/>
          <w:color w:val="000000"/>
          <w:spacing w:val="2"/>
          <w:kern w:val="0"/>
          <w:lang w:eastAsia="fr-CA"/>
          <w14:ligatures w14:val="none"/>
        </w:rPr>
        <w:t xml:space="preserve"> sans quoi l’analyse de la demande ne sera pas effectuée.</w:t>
      </w:r>
    </w:p>
    <w:p w14:paraId="1644C138" w14:textId="01530C1B" w:rsidR="000C0F59" w:rsidRPr="00E769B3" w:rsidRDefault="007C0388" w:rsidP="00E769B3">
      <w:pPr>
        <w:pStyle w:val="Paragraphedeliste"/>
        <w:numPr>
          <w:ilvl w:val="1"/>
          <w:numId w:val="26"/>
        </w:numPr>
        <w:spacing w:after="0" w:line="276" w:lineRule="atLeast"/>
        <w:ind w:left="450"/>
        <w:jc w:val="both"/>
        <w:outlineLvl w:val="1"/>
        <w:rPr>
          <w:b/>
        </w:rPr>
      </w:pPr>
      <w:bookmarkStart w:id="49" w:name="_Toc175572213"/>
      <w:r w:rsidRPr="00E769B3">
        <w:rPr>
          <w:b/>
        </w:rPr>
        <w:t>Documentation exigée</w:t>
      </w:r>
      <w:bookmarkEnd w:id="49"/>
    </w:p>
    <w:p w14:paraId="079DF310" w14:textId="422729F0" w:rsidR="0066068A" w:rsidRPr="00AB35DE" w:rsidRDefault="0066068A" w:rsidP="004A3DAF">
      <w:pPr>
        <w:pStyle w:val="Sansinterligne"/>
        <w:spacing w:before="120"/>
        <w:jc w:val="both"/>
        <w:rPr>
          <w:rFonts w:ascii="Calibri" w:hAnsi="Calibri" w:cs="Calibri"/>
          <w:lang w:eastAsia="fr-CA"/>
        </w:rPr>
      </w:pPr>
      <w:r w:rsidRPr="1027A119">
        <w:rPr>
          <w:rFonts w:ascii="Calibri" w:hAnsi="Calibri" w:cs="Calibri"/>
          <w:lang w:eastAsia="fr-CA"/>
        </w:rPr>
        <w:t xml:space="preserve">Aux fins de l’étude de l’admissibilité et de la reconnaissance d’un organisme, les documents suivants </w:t>
      </w:r>
      <w:r w:rsidR="00EC1336" w:rsidRPr="1027A119">
        <w:rPr>
          <w:rFonts w:ascii="Calibri" w:hAnsi="Calibri" w:cs="Calibri"/>
          <w:lang w:eastAsia="fr-CA"/>
        </w:rPr>
        <w:t xml:space="preserve">sont exigés et </w:t>
      </w:r>
      <w:r w:rsidRPr="1027A119">
        <w:rPr>
          <w:rFonts w:ascii="Calibri" w:hAnsi="Calibri" w:cs="Calibri"/>
          <w:lang w:eastAsia="fr-CA"/>
        </w:rPr>
        <w:t>permett</w:t>
      </w:r>
      <w:r w:rsidR="00C61D33" w:rsidRPr="1027A119">
        <w:rPr>
          <w:rFonts w:ascii="Calibri" w:hAnsi="Calibri" w:cs="Calibri"/>
          <w:lang w:eastAsia="fr-CA"/>
        </w:rPr>
        <w:t>e</w:t>
      </w:r>
      <w:r w:rsidRPr="1027A119">
        <w:rPr>
          <w:rFonts w:ascii="Calibri" w:hAnsi="Calibri" w:cs="Calibri"/>
          <w:lang w:eastAsia="fr-CA"/>
        </w:rPr>
        <w:t>nt de vérifier la conformité</w:t>
      </w:r>
      <w:r w:rsidR="007025D6" w:rsidRPr="1027A119">
        <w:rPr>
          <w:rFonts w:ascii="Calibri" w:hAnsi="Calibri" w:cs="Calibri"/>
          <w:lang w:eastAsia="fr-CA"/>
        </w:rPr>
        <w:t xml:space="preserve">. De plus, afin de maintenir </w:t>
      </w:r>
      <w:r w:rsidR="00501F1D" w:rsidRPr="1027A119">
        <w:rPr>
          <w:rFonts w:ascii="Calibri" w:hAnsi="Calibri" w:cs="Calibri"/>
          <w:lang w:eastAsia="fr-CA"/>
        </w:rPr>
        <w:t>leur statut d’organisme reconnu, ce</w:t>
      </w:r>
      <w:r w:rsidR="2E51CF7C" w:rsidRPr="1027A119">
        <w:rPr>
          <w:rFonts w:ascii="Calibri" w:hAnsi="Calibri" w:cs="Calibri"/>
          <w:lang w:eastAsia="fr-CA"/>
        </w:rPr>
        <w:t>rtains documents</w:t>
      </w:r>
      <w:r w:rsidR="00501F1D" w:rsidRPr="1027A119">
        <w:rPr>
          <w:rFonts w:ascii="Calibri" w:hAnsi="Calibri" w:cs="Calibri"/>
          <w:lang w:eastAsia="fr-CA"/>
        </w:rPr>
        <w:t xml:space="preserve"> doivent </w:t>
      </w:r>
      <w:r w:rsidR="49693015" w:rsidRPr="1027A119">
        <w:rPr>
          <w:rFonts w:ascii="Calibri" w:hAnsi="Calibri" w:cs="Calibri"/>
          <w:lang w:eastAsia="fr-CA"/>
        </w:rPr>
        <w:t>être fourni</w:t>
      </w:r>
      <w:r w:rsidR="0009144C" w:rsidRPr="1027A119">
        <w:rPr>
          <w:rFonts w:ascii="Calibri" w:hAnsi="Calibri" w:cs="Calibri"/>
          <w:lang w:eastAsia="fr-CA"/>
        </w:rPr>
        <w:t xml:space="preserve"> </w:t>
      </w:r>
      <w:r w:rsidR="0009144C" w:rsidRPr="1027A119">
        <w:rPr>
          <w:rFonts w:ascii="Calibri" w:hAnsi="Calibri" w:cs="Calibri"/>
          <w:b/>
          <w:bCs/>
          <w:lang w:eastAsia="fr-CA"/>
        </w:rPr>
        <w:t>annuellement</w:t>
      </w:r>
      <w:r w:rsidRPr="1027A119">
        <w:rPr>
          <w:rFonts w:ascii="Calibri" w:hAnsi="Calibri" w:cs="Calibri"/>
          <w:lang w:eastAsia="fr-CA"/>
        </w:rPr>
        <w:t xml:space="preserve"> :</w:t>
      </w:r>
    </w:p>
    <w:p w14:paraId="25201B3C" w14:textId="77777777" w:rsidR="00EC1336" w:rsidRPr="00AB35DE" w:rsidRDefault="00EC1336" w:rsidP="00E94F5B">
      <w:pPr>
        <w:pStyle w:val="Sansinterligne"/>
        <w:jc w:val="both"/>
        <w:rPr>
          <w:rFonts w:ascii="Calibri" w:hAnsi="Calibri" w:cs="Calibri"/>
          <w:lang w:eastAsia="fr-CA"/>
        </w:rPr>
      </w:pPr>
    </w:p>
    <w:p w14:paraId="4F3BB57C" w14:textId="5F01A7E3" w:rsidR="002D25CF" w:rsidRPr="00AB35DE" w:rsidRDefault="00E054FA" w:rsidP="00856DDD">
      <w:pPr>
        <w:numPr>
          <w:ilvl w:val="0"/>
          <w:numId w:val="1"/>
        </w:numPr>
        <w:tabs>
          <w:tab w:val="clear" w:pos="720"/>
        </w:tabs>
        <w:spacing w:after="0" w:line="240" w:lineRule="auto"/>
        <w:ind w:left="450"/>
        <w:rPr>
          <w:rFonts w:ascii="Calibri" w:hAnsi="Calibri" w:cs="Calibri"/>
        </w:rPr>
      </w:pPr>
      <w:r w:rsidRPr="00AB35DE">
        <w:rPr>
          <w:rFonts w:ascii="Calibri" w:hAnsi="Calibri" w:cs="Calibri"/>
        </w:rPr>
        <w:t>Le formulaire de demande d’admissibilité de l’organisme</w:t>
      </w:r>
    </w:p>
    <w:p w14:paraId="2D2E6364" w14:textId="2CF1B1B8" w:rsidR="00EC1336" w:rsidRPr="00AB35DE" w:rsidRDefault="0066068A" w:rsidP="00856DDD">
      <w:pPr>
        <w:numPr>
          <w:ilvl w:val="0"/>
          <w:numId w:val="1"/>
        </w:numPr>
        <w:tabs>
          <w:tab w:val="clear" w:pos="720"/>
        </w:tabs>
        <w:spacing w:after="0" w:line="240" w:lineRule="auto"/>
        <w:ind w:left="450"/>
        <w:rPr>
          <w:rFonts w:ascii="Calibri" w:hAnsi="Calibri" w:cs="Calibri"/>
        </w:rPr>
      </w:pPr>
      <w:r w:rsidRPr="00AB35DE">
        <w:rPr>
          <w:rFonts w:ascii="Calibri" w:hAnsi="Calibri" w:cs="Calibri"/>
        </w:rPr>
        <w:t>Un original de la résolution du conseil d’administration attestant :</w:t>
      </w:r>
    </w:p>
    <w:p w14:paraId="10F1515A" w14:textId="101E8814" w:rsidR="0066068A" w:rsidRPr="00AB35DE" w:rsidRDefault="0066068A" w:rsidP="00856DDD">
      <w:pPr>
        <w:numPr>
          <w:ilvl w:val="1"/>
          <w:numId w:val="1"/>
        </w:numPr>
        <w:tabs>
          <w:tab w:val="clear" w:pos="1440"/>
        </w:tabs>
        <w:spacing w:after="0" w:line="240" w:lineRule="auto"/>
        <w:ind w:left="900" w:right="-270"/>
        <w:rPr>
          <w:rFonts w:ascii="Calibri" w:hAnsi="Calibri" w:cs="Calibri"/>
        </w:rPr>
      </w:pPr>
      <w:proofErr w:type="gramStart"/>
      <w:r w:rsidRPr="1027A119">
        <w:rPr>
          <w:rFonts w:ascii="Calibri" w:hAnsi="Calibri" w:cs="Calibri"/>
        </w:rPr>
        <w:t>qu’il</w:t>
      </w:r>
      <w:proofErr w:type="gramEnd"/>
      <w:r w:rsidRPr="1027A119">
        <w:rPr>
          <w:rFonts w:ascii="Calibri" w:hAnsi="Calibri" w:cs="Calibri"/>
        </w:rPr>
        <w:t xml:space="preserve"> souhaite déposer une demande de reconnaissance</w:t>
      </w:r>
      <w:r w:rsidR="007B4EC9" w:rsidRPr="1027A119">
        <w:rPr>
          <w:rFonts w:ascii="Calibri" w:hAnsi="Calibri" w:cs="Calibri"/>
        </w:rPr>
        <w:t xml:space="preserve"> </w:t>
      </w:r>
    </w:p>
    <w:p w14:paraId="14CAA86A" w14:textId="7040212F" w:rsidR="0066068A" w:rsidRPr="00AB35DE" w:rsidRDefault="0066068A" w:rsidP="00856DDD">
      <w:pPr>
        <w:numPr>
          <w:ilvl w:val="1"/>
          <w:numId w:val="1"/>
        </w:numPr>
        <w:tabs>
          <w:tab w:val="clear" w:pos="1440"/>
        </w:tabs>
        <w:spacing w:after="0" w:line="240" w:lineRule="auto"/>
        <w:ind w:left="900"/>
        <w:rPr>
          <w:rFonts w:ascii="Calibri" w:hAnsi="Calibri" w:cs="Calibri"/>
        </w:rPr>
      </w:pPr>
      <w:proofErr w:type="gramStart"/>
      <w:r w:rsidRPr="00AB35DE">
        <w:rPr>
          <w:rFonts w:ascii="Calibri" w:hAnsi="Calibri" w:cs="Calibri"/>
        </w:rPr>
        <w:t>qu’il</w:t>
      </w:r>
      <w:proofErr w:type="gramEnd"/>
      <w:r w:rsidRPr="00AB35DE">
        <w:rPr>
          <w:rFonts w:ascii="Calibri" w:hAnsi="Calibri" w:cs="Calibri"/>
        </w:rPr>
        <w:t xml:space="preserve"> s’engage à respecter les exigences liées à sa reconnaissance</w:t>
      </w:r>
    </w:p>
    <w:p w14:paraId="12E7ABE1" w14:textId="1AE59390" w:rsidR="0066068A" w:rsidRPr="00AB35DE" w:rsidRDefault="00152977" w:rsidP="00856DDD">
      <w:pPr>
        <w:numPr>
          <w:ilvl w:val="0"/>
          <w:numId w:val="1"/>
        </w:numPr>
        <w:tabs>
          <w:tab w:val="clear" w:pos="720"/>
        </w:tabs>
        <w:spacing w:after="0" w:line="240" w:lineRule="auto"/>
        <w:ind w:left="450"/>
        <w:rPr>
          <w:rFonts w:ascii="Calibri" w:hAnsi="Calibri" w:cs="Calibri"/>
        </w:rPr>
      </w:pPr>
      <w:r>
        <w:rPr>
          <w:rFonts w:ascii="Calibri" w:hAnsi="Calibri" w:cs="Calibri"/>
        </w:rPr>
        <w:t>Les l</w:t>
      </w:r>
      <w:r w:rsidR="0066068A" w:rsidRPr="00AB35DE">
        <w:rPr>
          <w:rFonts w:ascii="Calibri" w:hAnsi="Calibri" w:cs="Calibri"/>
        </w:rPr>
        <w:t xml:space="preserve">ettres patentes </w:t>
      </w:r>
      <w:r w:rsidR="00151329" w:rsidRPr="00AB35DE">
        <w:rPr>
          <w:rFonts w:ascii="Calibri" w:hAnsi="Calibri" w:cs="Calibri"/>
        </w:rPr>
        <w:t>et</w:t>
      </w:r>
      <w:r w:rsidR="0066068A" w:rsidRPr="00AB35DE">
        <w:rPr>
          <w:rFonts w:ascii="Calibri" w:hAnsi="Calibri" w:cs="Calibri"/>
        </w:rPr>
        <w:t xml:space="preserve"> règlements généraux</w:t>
      </w:r>
    </w:p>
    <w:p w14:paraId="5CB9851E" w14:textId="19F6A7BC" w:rsidR="0066068A" w:rsidRPr="00AB35DE" w:rsidRDefault="0066068A"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Les états financiers du dernier exercice</w:t>
      </w:r>
      <w:r w:rsidR="7E3CBE3C" w:rsidRPr="1027A119">
        <w:rPr>
          <w:rFonts w:ascii="Calibri" w:hAnsi="Calibri" w:cs="Calibri"/>
        </w:rPr>
        <w:t xml:space="preserve"> (annuellement)</w:t>
      </w:r>
    </w:p>
    <w:p w14:paraId="5434BA72" w14:textId="295FC7F7" w:rsidR="0066068A" w:rsidRPr="00AB35DE" w:rsidRDefault="0066068A"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Les prévisions budgétaires pour l’exercice en cours</w:t>
      </w:r>
      <w:r w:rsidR="31B86E01" w:rsidRPr="1027A119">
        <w:rPr>
          <w:rFonts w:ascii="Calibri" w:hAnsi="Calibri" w:cs="Calibri"/>
        </w:rPr>
        <w:t xml:space="preserve"> (annuellement)</w:t>
      </w:r>
    </w:p>
    <w:p w14:paraId="05E18C7F" w14:textId="58A929A1" w:rsidR="0066068A" w:rsidRPr="00AB35DE" w:rsidRDefault="0066068A"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Le dernier rapport annuel des activités</w:t>
      </w:r>
      <w:r w:rsidR="426AFE33" w:rsidRPr="1027A119">
        <w:rPr>
          <w:rFonts w:ascii="Calibri" w:hAnsi="Calibri" w:cs="Calibri"/>
        </w:rPr>
        <w:t xml:space="preserve"> (annuellement)</w:t>
      </w:r>
    </w:p>
    <w:p w14:paraId="38D798E3" w14:textId="570DE914" w:rsidR="0066068A" w:rsidRPr="00AB35DE" w:rsidRDefault="0066068A"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La liste des membres du conseil d’administration</w:t>
      </w:r>
      <w:r w:rsidR="00FC4932" w:rsidRPr="1027A119">
        <w:rPr>
          <w:rFonts w:ascii="Calibri" w:hAnsi="Calibri" w:cs="Calibri"/>
        </w:rPr>
        <w:t>, avec adresses complètes, telle que soumise au Registraire des entreprises du Québec</w:t>
      </w:r>
      <w:r w:rsidR="69DB5EF7" w:rsidRPr="1027A119">
        <w:rPr>
          <w:rFonts w:ascii="Calibri" w:hAnsi="Calibri" w:cs="Calibri"/>
        </w:rPr>
        <w:t xml:space="preserve"> (annuellement)</w:t>
      </w:r>
    </w:p>
    <w:p w14:paraId="42111182" w14:textId="67C57B00" w:rsidR="0066068A" w:rsidRPr="00AB35DE" w:rsidRDefault="0066068A" w:rsidP="00856DDD">
      <w:pPr>
        <w:numPr>
          <w:ilvl w:val="0"/>
          <w:numId w:val="1"/>
        </w:numPr>
        <w:tabs>
          <w:tab w:val="clear" w:pos="720"/>
        </w:tabs>
        <w:spacing w:after="0" w:line="240" w:lineRule="auto"/>
        <w:ind w:left="450"/>
        <w:rPr>
          <w:rFonts w:ascii="Calibri" w:hAnsi="Calibri" w:cs="Calibri"/>
        </w:rPr>
      </w:pPr>
      <w:r w:rsidRPr="00AB35DE">
        <w:rPr>
          <w:rFonts w:ascii="Calibri" w:hAnsi="Calibri" w:cs="Calibri"/>
        </w:rPr>
        <w:t>L’attestation annuelle du registraire des entreprises du Québec (REQ)</w:t>
      </w:r>
    </w:p>
    <w:p w14:paraId="5C272F38" w14:textId="610B7871" w:rsidR="0066068A" w:rsidRPr="00AB35DE" w:rsidRDefault="0066068A"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Le procès-verba</w:t>
      </w:r>
      <w:r w:rsidR="00BB5C46" w:rsidRPr="1027A119">
        <w:rPr>
          <w:rFonts w:ascii="Calibri" w:hAnsi="Calibri" w:cs="Calibri"/>
        </w:rPr>
        <w:t>l et l’ordre du jour</w:t>
      </w:r>
      <w:r w:rsidRPr="1027A119">
        <w:rPr>
          <w:rFonts w:ascii="Calibri" w:hAnsi="Calibri" w:cs="Calibri"/>
        </w:rPr>
        <w:t xml:space="preserve"> de la dernière assemblée générale annuelle</w:t>
      </w:r>
      <w:r w:rsidR="3C2F5E17" w:rsidRPr="1027A119">
        <w:rPr>
          <w:rFonts w:ascii="Calibri" w:hAnsi="Calibri" w:cs="Calibri"/>
        </w:rPr>
        <w:t xml:space="preserve"> (annuellement)</w:t>
      </w:r>
    </w:p>
    <w:p w14:paraId="72D83BB2" w14:textId="1C17504E" w:rsidR="006E721D" w:rsidRPr="00AB35DE" w:rsidRDefault="002B6752" w:rsidP="00856DDD">
      <w:pPr>
        <w:numPr>
          <w:ilvl w:val="0"/>
          <w:numId w:val="1"/>
        </w:numPr>
        <w:tabs>
          <w:tab w:val="clear" w:pos="720"/>
        </w:tabs>
        <w:spacing w:after="0" w:line="240" w:lineRule="auto"/>
        <w:ind w:left="450"/>
        <w:rPr>
          <w:rFonts w:ascii="Calibri" w:hAnsi="Calibri" w:cs="Calibri"/>
        </w:rPr>
      </w:pPr>
      <w:r w:rsidRPr="00AB35DE">
        <w:rPr>
          <w:rFonts w:ascii="Calibri" w:hAnsi="Calibri" w:cs="Calibri"/>
        </w:rPr>
        <w:t>La preuve d'assurance responsabilité civile</w:t>
      </w:r>
    </w:p>
    <w:p w14:paraId="38BF7ACF" w14:textId="6D8417BB" w:rsidR="003D4588" w:rsidRPr="00AB35DE" w:rsidRDefault="00152977" w:rsidP="00856DDD">
      <w:pPr>
        <w:numPr>
          <w:ilvl w:val="0"/>
          <w:numId w:val="1"/>
        </w:numPr>
        <w:tabs>
          <w:tab w:val="clear" w:pos="720"/>
        </w:tabs>
        <w:spacing w:after="0" w:line="240" w:lineRule="auto"/>
        <w:ind w:left="450"/>
        <w:rPr>
          <w:rFonts w:ascii="Calibri" w:hAnsi="Calibri" w:cs="Calibri"/>
        </w:rPr>
      </w:pPr>
      <w:r>
        <w:rPr>
          <w:rFonts w:ascii="Calibri" w:hAnsi="Calibri" w:cs="Calibri"/>
        </w:rPr>
        <w:t>L’a</w:t>
      </w:r>
      <w:r w:rsidR="006816F3" w:rsidRPr="00AB35DE">
        <w:rPr>
          <w:rFonts w:ascii="Calibri" w:hAnsi="Calibri" w:cs="Calibri"/>
        </w:rPr>
        <w:t xml:space="preserve">ttestation </w:t>
      </w:r>
      <w:r>
        <w:rPr>
          <w:rFonts w:ascii="Calibri" w:hAnsi="Calibri" w:cs="Calibri"/>
        </w:rPr>
        <w:t xml:space="preserve">du </w:t>
      </w:r>
      <w:r w:rsidR="006816F3" w:rsidRPr="00AB35DE">
        <w:rPr>
          <w:rFonts w:ascii="Calibri" w:hAnsi="Calibri" w:cs="Calibri"/>
        </w:rPr>
        <w:t>filtrage de son personnel et de ses</w:t>
      </w:r>
      <w:r w:rsidR="00F75843" w:rsidRPr="00AB35DE">
        <w:rPr>
          <w:rFonts w:ascii="Calibri" w:hAnsi="Calibri" w:cs="Calibri"/>
        </w:rPr>
        <w:t xml:space="preserve"> bén</w:t>
      </w:r>
      <w:r w:rsidR="006816F3" w:rsidRPr="00AB35DE">
        <w:rPr>
          <w:rFonts w:ascii="Calibri" w:hAnsi="Calibri" w:cs="Calibri"/>
        </w:rPr>
        <w:t>évoles</w:t>
      </w:r>
      <w:r w:rsidR="00F75843" w:rsidRPr="00AB35DE">
        <w:rPr>
          <w:rFonts w:ascii="Calibri" w:hAnsi="Calibri" w:cs="Calibri"/>
        </w:rPr>
        <w:t xml:space="preserve"> (</w:t>
      </w:r>
      <w:r w:rsidR="00560736" w:rsidRPr="00AB35DE">
        <w:rPr>
          <w:rFonts w:ascii="Calibri" w:hAnsi="Calibri" w:cs="Calibri"/>
        </w:rPr>
        <w:t>vérification des antécédents judiciaires</w:t>
      </w:r>
      <w:r w:rsidR="00F75843" w:rsidRPr="00AB35DE">
        <w:rPr>
          <w:rFonts w:ascii="Calibri" w:hAnsi="Calibri" w:cs="Calibri"/>
        </w:rPr>
        <w:t>)</w:t>
      </w:r>
      <w:r w:rsidR="00560736" w:rsidRPr="00AB35DE">
        <w:rPr>
          <w:rFonts w:ascii="Calibri" w:hAnsi="Calibri" w:cs="Calibri"/>
        </w:rPr>
        <w:t xml:space="preserve"> qui œuvre</w:t>
      </w:r>
      <w:r w:rsidR="00F75843" w:rsidRPr="00AB35DE">
        <w:rPr>
          <w:rFonts w:ascii="Calibri" w:hAnsi="Calibri" w:cs="Calibri"/>
        </w:rPr>
        <w:t>nt</w:t>
      </w:r>
      <w:r w:rsidR="00560736" w:rsidRPr="00AB35DE">
        <w:rPr>
          <w:rFonts w:ascii="Calibri" w:hAnsi="Calibri" w:cs="Calibri"/>
        </w:rPr>
        <w:t xml:space="preserve"> auprès de la clientèle vulnérable</w:t>
      </w:r>
    </w:p>
    <w:p w14:paraId="590FE392" w14:textId="43928F2D" w:rsidR="004F69B4" w:rsidRPr="00AB35DE" w:rsidRDefault="00152977" w:rsidP="00856DDD">
      <w:pPr>
        <w:numPr>
          <w:ilvl w:val="0"/>
          <w:numId w:val="1"/>
        </w:numPr>
        <w:tabs>
          <w:tab w:val="clear" w:pos="720"/>
        </w:tabs>
        <w:spacing w:after="0" w:line="240" w:lineRule="auto"/>
        <w:ind w:left="450"/>
        <w:rPr>
          <w:rFonts w:ascii="Calibri" w:hAnsi="Calibri" w:cs="Calibri"/>
        </w:rPr>
      </w:pPr>
      <w:r>
        <w:rPr>
          <w:rFonts w:ascii="Calibri" w:hAnsi="Calibri" w:cs="Calibri"/>
        </w:rPr>
        <w:t>La l</w:t>
      </w:r>
      <w:r w:rsidR="004F69B4" w:rsidRPr="00AB35DE">
        <w:rPr>
          <w:rFonts w:ascii="Calibri" w:hAnsi="Calibri" w:cs="Calibri"/>
        </w:rPr>
        <w:t>iste des employés et bénévoles actifs en cours d’année</w:t>
      </w:r>
    </w:p>
    <w:p w14:paraId="462F372D" w14:textId="0C6B3887" w:rsidR="003971E2" w:rsidRPr="00AB35DE" w:rsidRDefault="003971E2" w:rsidP="00856DDD">
      <w:pPr>
        <w:numPr>
          <w:ilvl w:val="0"/>
          <w:numId w:val="1"/>
        </w:numPr>
        <w:tabs>
          <w:tab w:val="clear" w:pos="720"/>
        </w:tabs>
        <w:spacing w:after="0" w:line="240" w:lineRule="auto"/>
        <w:ind w:left="450"/>
        <w:rPr>
          <w:rFonts w:ascii="Calibri" w:hAnsi="Calibri" w:cs="Calibri"/>
        </w:rPr>
      </w:pPr>
      <w:r w:rsidRPr="1027A119">
        <w:rPr>
          <w:rFonts w:ascii="Calibri" w:hAnsi="Calibri" w:cs="Calibri"/>
        </w:rPr>
        <w:t>Les statistiques relatives aux inscriptions et à la fréquentation aux activités</w:t>
      </w:r>
      <w:r w:rsidR="0CF099B3" w:rsidRPr="1027A119">
        <w:rPr>
          <w:rFonts w:ascii="Calibri" w:hAnsi="Calibri" w:cs="Calibri"/>
        </w:rPr>
        <w:t xml:space="preserve"> (annuellement)</w:t>
      </w:r>
    </w:p>
    <w:p w14:paraId="28F94970" w14:textId="18DC388D" w:rsidR="00C87D35" w:rsidRPr="00AB35DE" w:rsidRDefault="00C87D35" w:rsidP="00856DDD">
      <w:pPr>
        <w:numPr>
          <w:ilvl w:val="0"/>
          <w:numId w:val="1"/>
        </w:numPr>
        <w:tabs>
          <w:tab w:val="clear" w:pos="720"/>
        </w:tabs>
        <w:spacing w:after="0" w:line="240" w:lineRule="auto"/>
        <w:ind w:left="450"/>
        <w:rPr>
          <w:rFonts w:ascii="Calibri" w:hAnsi="Calibri" w:cs="Calibri"/>
        </w:rPr>
      </w:pPr>
      <w:r w:rsidRPr="00AB35DE">
        <w:rPr>
          <w:rFonts w:ascii="Calibri" w:hAnsi="Calibri" w:cs="Calibri"/>
        </w:rPr>
        <w:t>Une copie du code d’éthique, s’il y a lieu</w:t>
      </w:r>
    </w:p>
    <w:p w14:paraId="4C808419" w14:textId="1E3A2A64" w:rsidR="0066068A" w:rsidRPr="00725902" w:rsidRDefault="00C87D35" w:rsidP="00725902">
      <w:pPr>
        <w:numPr>
          <w:ilvl w:val="0"/>
          <w:numId w:val="1"/>
        </w:numPr>
        <w:tabs>
          <w:tab w:val="clear" w:pos="720"/>
        </w:tabs>
        <w:spacing w:after="0" w:line="240" w:lineRule="auto"/>
        <w:ind w:left="450"/>
        <w:rPr>
          <w:rFonts w:ascii="Calibri" w:hAnsi="Calibri" w:cs="Calibri"/>
        </w:rPr>
      </w:pPr>
      <w:r w:rsidRPr="00AB35DE">
        <w:rPr>
          <w:rFonts w:ascii="Calibri" w:hAnsi="Calibri" w:cs="Calibri"/>
        </w:rPr>
        <w:t xml:space="preserve">Une copie de la Politique de gestion </w:t>
      </w:r>
      <w:r w:rsidR="008A7D33" w:rsidRPr="00AB35DE">
        <w:rPr>
          <w:rFonts w:ascii="Calibri" w:hAnsi="Calibri" w:cs="Calibri"/>
        </w:rPr>
        <w:t>du risque, s’il y a lieu</w:t>
      </w:r>
      <w:r w:rsidR="00725902">
        <w:rPr>
          <w:rFonts w:ascii="Calibri" w:hAnsi="Calibri" w:cs="Calibri"/>
        </w:rPr>
        <w:br w:type="page"/>
      </w:r>
    </w:p>
    <w:p w14:paraId="09C38F12" w14:textId="0268BC15" w:rsidR="0040771C" w:rsidRPr="0040771C" w:rsidRDefault="00C65895" w:rsidP="0040771C">
      <w:pPr>
        <w:pStyle w:val="Paragraphedeliste"/>
        <w:numPr>
          <w:ilvl w:val="1"/>
          <w:numId w:val="26"/>
        </w:numPr>
        <w:spacing w:after="0" w:line="276" w:lineRule="atLeast"/>
        <w:ind w:left="450"/>
        <w:jc w:val="both"/>
        <w:outlineLvl w:val="1"/>
        <w:rPr>
          <w:b/>
        </w:rPr>
      </w:pPr>
      <w:bookmarkStart w:id="50" w:name="_Toc175572214"/>
      <w:r w:rsidRPr="00E769B3">
        <w:rPr>
          <w:b/>
        </w:rPr>
        <w:lastRenderedPageBreak/>
        <w:t>Traitement des demandes de reconnaissance</w:t>
      </w:r>
      <w:bookmarkEnd w:id="50"/>
    </w:p>
    <w:p w14:paraId="76DFF994" w14:textId="4E054374" w:rsidR="0040771C" w:rsidRPr="0040771C" w:rsidRDefault="0040771C" w:rsidP="00725902">
      <w:pPr>
        <w:pStyle w:val="Sansinterligne"/>
        <w:spacing w:before="120"/>
        <w:jc w:val="both"/>
        <w:rPr>
          <w:rFonts w:ascii="Calibri" w:hAnsi="Calibri" w:cs="Calibri"/>
          <w:i/>
          <w:iCs/>
          <w:color w:val="ADADAD" w:themeColor="background2" w:themeShade="BF"/>
          <w:sz w:val="18"/>
          <w:szCs w:val="18"/>
        </w:rPr>
      </w:pPr>
      <w:r w:rsidRPr="0040771C">
        <w:rPr>
          <w:rFonts w:ascii="Calibri" w:hAnsi="Calibri" w:cs="Calibri"/>
          <w:i/>
          <w:iCs/>
          <w:color w:val="ADADAD" w:themeColor="background2" w:themeShade="BF"/>
          <w:sz w:val="18"/>
          <w:szCs w:val="18"/>
        </w:rPr>
        <w:t xml:space="preserve">(Pour les municipalités qui veulent recevoir des demandes selon certaines périodes de dépôt) </w:t>
      </w:r>
    </w:p>
    <w:p w14:paraId="537C6CD2" w14:textId="70FBBB31" w:rsidR="00C65895" w:rsidRPr="00AB35DE" w:rsidRDefault="00DF2E18" w:rsidP="0040771C">
      <w:pPr>
        <w:pStyle w:val="Sansinterligne"/>
        <w:jc w:val="both"/>
        <w:rPr>
          <w:rFonts w:ascii="Calibri" w:hAnsi="Calibri" w:cs="Calibri"/>
          <w:lang w:eastAsia="fr-CA"/>
        </w:rPr>
      </w:pPr>
      <w:r w:rsidRPr="00AB35DE">
        <w:rPr>
          <w:rFonts w:ascii="Calibri" w:hAnsi="Calibri" w:cs="Calibri"/>
          <w:lang w:eastAsia="fr-CA"/>
        </w:rPr>
        <w:t xml:space="preserve">Il y a </w:t>
      </w:r>
      <w:r w:rsidRPr="00A5266E">
        <w:rPr>
          <w:rFonts w:ascii="Calibri" w:hAnsi="Calibri" w:cs="Calibri"/>
          <w:highlight w:val="yellow"/>
          <w:lang w:eastAsia="fr-CA"/>
        </w:rPr>
        <w:t>d</w:t>
      </w:r>
      <w:r w:rsidR="00B63474" w:rsidRPr="00A5266E">
        <w:rPr>
          <w:rFonts w:ascii="Calibri" w:hAnsi="Calibri" w:cs="Calibri"/>
          <w:highlight w:val="yellow"/>
          <w:lang w:eastAsia="fr-CA"/>
        </w:rPr>
        <w:t>eux ou trois périodes</w:t>
      </w:r>
      <w:r w:rsidR="00C70B0D" w:rsidRPr="00AB35DE">
        <w:rPr>
          <w:rFonts w:ascii="Calibri" w:hAnsi="Calibri" w:cs="Calibri"/>
          <w:lang w:eastAsia="fr-CA"/>
        </w:rPr>
        <w:t xml:space="preserve"> annuelles</w:t>
      </w:r>
      <w:r w:rsidR="00B63474" w:rsidRPr="00AB35DE">
        <w:rPr>
          <w:rFonts w:ascii="Calibri" w:hAnsi="Calibri" w:cs="Calibri"/>
          <w:lang w:eastAsia="fr-CA"/>
        </w:rPr>
        <w:t xml:space="preserve"> de dépôt </w:t>
      </w:r>
      <w:r w:rsidR="00C70B0D" w:rsidRPr="00AB35DE">
        <w:rPr>
          <w:rFonts w:ascii="Calibri" w:hAnsi="Calibri" w:cs="Calibri"/>
          <w:lang w:eastAsia="fr-CA"/>
        </w:rPr>
        <w:t>des demandes (au choix de la municipalité). L</w:t>
      </w:r>
      <w:r w:rsidR="00D67204" w:rsidRPr="00AB35DE">
        <w:rPr>
          <w:rFonts w:ascii="Calibri" w:hAnsi="Calibri" w:cs="Calibri"/>
          <w:lang w:eastAsia="fr-CA"/>
        </w:rPr>
        <w:t>a</w:t>
      </w:r>
      <w:r w:rsidR="006234E6">
        <w:rPr>
          <w:rFonts w:ascii="Calibri" w:hAnsi="Calibri" w:cs="Calibri"/>
          <w:lang w:eastAsia="fr-CA"/>
        </w:rPr>
        <w:t xml:space="preserve"> </w:t>
      </w:r>
      <w:r w:rsidR="00D67204" w:rsidRPr="00AB35DE">
        <w:rPr>
          <w:rFonts w:ascii="Calibri" w:eastAsia="Times New Roman" w:hAnsi="Calibri" w:cs="Calibri"/>
          <w:color w:val="000000"/>
          <w:spacing w:val="2"/>
          <w:kern w:val="0"/>
          <w:highlight w:val="yellow"/>
          <w:lang w:eastAsia="fr-CA"/>
          <w14:ligatures w14:val="none"/>
        </w:rPr>
        <w:t>Ville/Municipalité de XXX</w:t>
      </w:r>
      <w:r w:rsidR="00D67204" w:rsidRPr="00AB35DE">
        <w:rPr>
          <w:rFonts w:ascii="Calibri" w:hAnsi="Calibri" w:cs="Calibri"/>
          <w:lang w:eastAsia="fr-CA"/>
        </w:rPr>
        <w:t xml:space="preserve"> recevra de nouvelles demandes de reconnaissance et procédera dans un premier temps à l’analyse de leur admissibilité en vérifiant les formulaires reçus ainsi que les documents fournis par les organismes demandeurs. Un accusé de réception sera acheminé </w:t>
      </w:r>
      <w:r w:rsidR="00EF4E22">
        <w:rPr>
          <w:rFonts w:ascii="Calibri" w:hAnsi="Calibri" w:cs="Calibri"/>
          <w:lang w:eastAsia="fr-CA"/>
        </w:rPr>
        <w:t xml:space="preserve">à </w:t>
      </w:r>
      <w:r w:rsidR="00EF4E22">
        <w:rPr>
          <w:rFonts w:ascii="Calibri" w:hAnsi="Calibri" w:cs="Calibri"/>
          <w:lang w:eastAsia="fr-CA"/>
        </w:rPr>
        <w:br/>
        <w:t>ceux-ci</w:t>
      </w:r>
      <w:r w:rsidR="00D67204" w:rsidRPr="00AB35DE">
        <w:rPr>
          <w:rFonts w:ascii="Calibri" w:hAnsi="Calibri" w:cs="Calibri"/>
          <w:lang w:eastAsia="fr-CA"/>
        </w:rPr>
        <w:t xml:space="preserve">. Si l’organisme est admissible, un comité sera mobilisé selon les encadrements administratifs en vigueur. Par la suite, le comité procédera à l’analyse et à l’évaluation des critères de reconnaissance. </w:t>
      </w:r>
    </w:p>
    <w:p w14:paraId="39B63354" w14:textId="77777777" w:rsidR="00D67204" w:rsidRPr="00AB35DE" w:rsidRDefault="00D67204" w:rsidP="00E94F5B">
      <w:pPr>
        <w:pStyle w:val="Sansinterligne"/>
        <w:jc w:val="both"/>
        <w:rPr>
          <w:rFonts w:ascii="Calibri" w:hAnsi="Calibri" w:cs="Calibri"/>
          <w:b/>
          <w:bCs/>
          <w:color w:val="074B98"/>
          <w:spacing w:val="-4"/>
          <w:lang w:eastAsia="fr-CA"/>
        </w:rPr>
      </w:pPr>
    </w:p>
    <w:p w14:paraId="6F7F5A1A" w14:textId="77777777" w:rsidR="00A47BE8" w:rsidRPr="0040771C" w:rsidRDefault="00A47BE8" w:rsidP="3B0D9304">
      <w:pPr>
        <w:pStyle w:val="Sansinterligne"/>
        <w:jc w:val="both"/>
        <w:rPr>
          <w:rFonts w:ascii="Calibri" w:hAnsi="Calibri" w:cs="Calibri"/>
          <w:i/>
          <w:iCs/>
          <w:color w:val="ADADAD" w:themeColor="background2" w:themeShade="BF"/>
          <w:sz w:val="18"/>
          <w:szCs w:val="18"/>
        </w:rPr>
      </w:pPr>
      <w:r w:rsidRPr="0040771C">
        <w:rPr>
          <w:rFonts w:ascii="Calibri" w:hAnsi="Calibri" w:cs="Calibri"/>
          <w:i/>
          <w:iCs/>
          <w:color w:val="ADADAD" w:themeColor="background2" w:themeShade="BF"/>
          <w:sz w:val="18"/>
          <w:szCs w:val="18"/>
        </w:rPr>
        <w:t xml:space="preserve">(Pour les municipalités qui veulent recevoir des demandes en tout temps) </w:t>
      </w:r>
    </w:p>
    <w:p w14:paraId="775AE516" w14:textId="3A0867B5" w:rsidR="002D203D" w:rsidRPr="00AB35DE" w:rsidRDefault="002D203D" w:rsidP="00E94F5B">
      <w:pPr>
        <w:pStyle w:val="Sansinterligne"/>
        <w:jc w:val="both"/>
        <w:rPr>
          <w:rFonts w:ascii="Calibri" w:hAnsi="Calibri" w:cs="Calibri"/>
          <w:spacing w:val="-4"/>
          <w:lang w:eastAsia="fr-CA"/>
        </w:rPr>
      </w:pPr>
      <w:r w:rsidRPr="00AB35DE">
        <w:rPr>
          <w:rFonts w:ascii="Calibri" w:hAnsi="Calibri" w:cs="Calibri"/>
          <w:spacing w:val="-4"/>
          <w:lang w:eastAsia="fr-CA"/>
        </w:rPr>
        <w:t>Le délai maximal de traitement d’une demande est de 90 jours suivant le dépôt complet de la demande. Si ce délai doit être prolongé, un avis est envoyé à l’organisme pour l’en informer en lui précisant les raisons et en l’informant du nouveau délai.</w:t>
      </w:r>
    </w:p>
    <w:p w14:paraId="4465A2EA" w14:textId="77777777" w:rsidR="00A47BE8" w:rsidRPr="00AB35DE" w:rsidRDefault="00A47BE8" w:rsidP="00E94F5B">
      <w:pPr>
        <w:pStyle w:val="Sansinterligne"/>
        <w:jc w:val="both"/>
        <w:rPr>
          <w:rFonts w:ascii="Calibri" w:hAnsi="Calibri" w:cs="Calibri"/>
          <w:spacing w:val="-4"/>
          <w:lang w:eastAsia="fr-CA"/>
        </w:rPr>
      </w:pPr>
    </w:p>
    <w:p w14:paraId="2D888805" w14:textId="529E4533" w:rsidR="001F73BD" w:rsidRPr="00E769B3" w:rsidRDefault="001F73BD" w:rsidP="00E769B3">
      <w:pPr>
        <w:pStyle w:val="Paragraphedeliste"/>
        <w:numPr>
          <w:ilvl w:val="1"/>
          <w:numId w:val="26"/>
        </w:numPr>
        <w:spacing w:after="0" w:line="276" w:lineRule="atLeast"/>
        <w:ind w:left="450"/>
        <w:jc w:val="both"/>
        <w:outlineLvl w:val="1"/>
        <w:rPr>
          <w:b/>
        </w:rPr>
      </w:pPr>
      <w:bookmarkStart w:id="51" w:name="_Toc175572215"/>
      <w:r w:rsidRPr="00E769B3">
        <w:rPr>
          <w:b/>
        </w:rPr>
        <w:t>Officialisation de la reconnaissance</w:t>
      </w:r>
      <w:bookmarkEnd w:id="51"/>
      <w:r w:rsidRPr="00E769B3">
        <w:rPr>
          <w:b/>
        </w:rPr>
        <w:t xml:space="preserve"> </w:t>
      </w:r>
    </w:p>
    <w:p w14:paraId="74733862" w14:textId="1D2729FF" w:rsidR="001F73BD" w:rsidRPr="00AB35DE" w:rsidRDefault="003F1CB7" w:rsidP="006D0FB7">
      <w:pPr>
        <w:pStyle w:val="Sansinterligne"/>
        <w:spacing w:before="120"/>
        <w:jc w:val="both"/>
        <w:rPr>
          <w:rFonts w:ascii="Calibri" w:hAnsi="Calibri" w:cs="Calibri"/>
          <w:lang w:eastAsia="fr-CA"/>
        </w:rPr>
      </w:pPr>
      <w:r w:rsidRPr="00AB35DE">
        <w:rPr>
          <w:rFonts w:ascii="Calibri" w:hAnsi="Calibri" w:cs="Calibri"/>
          <w:lang w:eastAsia="fr-CA"/>
        </w:rPr>
        <w:t>Après l’analyse du dossier</w:t>
      </w:r>
      <w:r w:rsidR="002204EF" w:rsidRPr="00AB35DE">
        <w:rPr>
          <w:rFonts w:ascii="Calibri" w:hAnsi="Calibri" w:cs="Calibri"/>
          <w:lang w:eastAsia="fr-CA"/>
        </w:rPr>
        <w:t xml:space="preserve">, </w:t>
      </w:r>
      <w:r w:rsidR="009C4D03" w:rsidRPr="00AB35DE">
        <w:rPr>
          <w:rFonts w:ascii="Calibri" w:hAnsi="Calibri" w:cs="Calibri"/>
          <w:lang w:eastAsia="fr-CA"/>
        </w:rPr>
        <w:t xml:space="preserve">le comité </w:t>
      </w:r>
      <w:r w:rsidR="00313F7D" w:rsidRPr="00AB35DE">
        <w:rPr>
          <w:rFonts w:ascii="Calibri" w:hAnsi="Calibri" w:cs="Calibri"/>
          <w:lang w:eastAsia="fr-CA"/>
        </w:rPr>
        <w:t xml:space="preserve">émettra </w:t>
      </w:r>
      <w:r w:rsidR="002204EF" w:rsidRPr="00AB35DE">
        <w:rPr>
          <w:rFonts w:ascii="Calibri" w:hAnsi="Calibri" w:cs="Calibri"/>
          <w:lang w:eastAsia="fr-CA"/>
        </w:rPr>
        <w:t xml:space="preserve">une recommandation au conseil municipal qui accordera ou non la reconnaissance. </w:t>
      </w:r>
      <w:r w:rsidR="008F0FB8" w:rsidRPr="00AB35DE">
        <w:rPr>
          <w:rFonts w:ascii="Calibri" w:hAnsi="Calibri" w:cs="Calibri"/>
          <w:lang w:eastAsia="fr-CA"/>
        </w:rPr>
        <w:t xml:space="preserve">Une réponse écrite formulée par la </w:t>
      </w:r>
      <w:r w:rsidR="004F1D7F" w:rsidRPr="00AB35DE">
        <w:rPr>
          <w:rFonts w:ascii="Calibri" w:eastAsia="Times New Roman" w:hAnsi="Calibri" w:cs="Calibri"/>
          <w:color w:val="000000"/>
          <w:spacing w:val="2"/>
          <w:kern w:val="0"/>
          <w:highlight w:val="yellow"/>
          <w:lang w:eastAsia="fr-CA"/>
          <w14:ligatures w14:val="none"/>
        </w:rPr>
        <w:t>Ville/Municipalité de XXX</w:t>
      </w:r>
      <w:r w:rsidR="008F0FB8" w:rsidRPr="00AB35DE">
        <w:rPr>
          <w:rFonts w:ascii="Calibri" w:hAnsi="Calibri" w:cs="Calibri"/>
          <w:lang w:eastAsia="fr-CA"/>
        </w:rPr>
        <w:t xml:space="preserve"> et précisant la classification, la date et la</w:t>
      </w:r>
      <w:r w:rsidR="004F1D7F" w:rsidRPr="00AB35DE">
        <w:rPr>
          <w:rFonts w:ascii="Calibri" w:hAnsi="Calibri" w:cs="Calibri"/>
          <w:lang w:eastAsia="fr-CA"/>
        </w:rPr>
        <w:t xml:space="preserve"> </w:t>
      </w:r>
      <w:r w:rsidR="008F0FB8" w:rsidRPr="00AB35DE">
        <w:rPr>
          <w:rFonts w:ascii="Calibri" w:hAnsi="Calibri" w:cs="Calibri"/>
          <w:lang w:eastAsia="fr-CA"/>
        </w:rPr>
        <w:t>durée de la</w:t>
      </w:r>
      <w:r w:rsidR="004F1D7F" w:rsidRPr="00AB35DE">
        <w:rPr>
          <w:rFonts w:ascii="Calibri" w:hAnsi="Calibri" w:cs="Calibri"/>
          <w:lang w:eastAsia="fr-CA"/>
        </w:rPr>
        <w:t xml:space="preserve"> </w:t>
      </w:r>
      <w:r w:rsidR="008F0FB8" w:rsidRPr="00AB35DE">
        <w:rPr>
          <w:rFonts w:ascii="Calibri" w:hAnsi="Calibri" w:cs="Calibri"/>
          <w:lang w:eastAsia="fr-CA"/>
        </w:rPr>
        <w:t>reconnaissance sera alors acheminée à l’organisme.</w:t>
      </w:r>
      <w:r w:rsidR="0033425E" w:rsidRPr="00AB35DE">
        <w:rPr>
          <w:rFonts w:ascii="Calibri" w:hAnsi="Calibri" w:cs="Calibri"/>
          <w:lang w:eastAsia="fr-CA"/>
        </w:rPr>
        <w:t xml:space="preserve"> La </w:t>
      </w:r>
      <w:r w:rsidR="00C0382F" w:rsidRPr="00AB35DE">
        <w:rPr>
          <w:rFonts w:ascii="Calibri" w:hAnsi="Calibri" w:cs="Calibri"/>
          <w:lang w:eastAsia="fr-CA"/>
        </w:rPr>
        <w:t xml:space="preserve">personne répondante </w:t>
      </w:r>
      <w:r w:rsidR="00D02B89" w:rsidRPr="00AB35DE">
        <w:rPr>
          <w:rFonts w:ascii="Calibri" w:hAnsi="Calibri" w:cs="Calibri"/>
          <w:lang w:eastAsia="fr-CA"/>
        </w:rPr>
        <w:t>confirme</w:t>
      </w:r>
      <w:r w:rsidR="0083106A" w:rsidRPr="00AB35DE">
        <w:rPr>
          <w:rFonts w:ascii="Calibri" w:hAnsi="Calibri" w:cs="Calibri"/>
          <w:lang w:eastAsia="fr-CA"/>
        </w:rPr>
        <w:t xml:space="preserve"> la reconnaissance par l’envoi d’une copie de la résolution du conseil de la Ville à l’organisme</w:t>
      </w:r>
      <w:r w:rsidR="00A74841" w:rsidRPr="00AB35DE">
        <w:rPr>
          <w:rFonts w:ascii="Calibri" w:hAnsi="Calibri" w:cs="Calibri"/>
          <w:lang w:eastAsia="fr-CA"/>
        </w:rPr>
        <w:t>. Lors d’une réponse favorable,</w:t>
      </w:r>
      <w:r w:rsidR="00C0382F" w:rsidRPr="00AB35DE">
        <w:rPr>
          <w:rFonts w:ascii="Calibri" w:hAnsi="Calibri" w:cs="Calibri"/>
          <w:lang w:eastAsia="fr-CA"/>
        </w:rPr>
        <w:t xml:space="preserve"> l’</w:t>
      </w:r>
      <w:r w:rsidR="00A74841" w:rsidRPr="00AB35DE">
        <w:rPr>
          <w:rFonts w:ascii="Calibri" w:hAnsi="Calibri" w:cs="Calibri"/>
          <w:lang w:eastAsia="fr-CA"/>
        </w:rPr>
        <w:t xml:space="preserve">organisme est </w:t>
      </w:r>
      <w:r w:rsidR="00C0382F" w:rsidRPr="00AB35DE">
        <w:rPr>
          <w:rFonts w:ascii="Calibri" w:hAnsi="Calibri" w:cs="Calibri"/>
          <w:lang w:eastAsia="fr-CA"/>
        </w:rPr>
        <w:t>invit</w:t>
      </w:r>
      <w:r w:rsidR="00A74841" w:rsidRPr="00AB35DE">
        <w:rPr>
          <w:rFonts w:ascii="Calibri" w:hAnsi="Calibri" w:cs="Calibri"/>
          <w:lang w:eastAsia="fr-CA"/>
        </w:rPr>
        <w:t>é</w:t>
      </w:r>
      <w:r w:rsidR="00C0382F" w:rsidRPr="00AB35DE">
        <w:rPr>
          <w:rFonts w:ascii="Calibri" w:hAnsi="Calibri" w:cs="Calibri"/>
          <w:lang w:eastAsia="fr-CA"/>
        </w:rPr>
        <w:t xml:space="preserve"> à prendre part à la réalisation des étapes subséquentes (rencontre d’échange, accès à une forme de soutien de la Ville, signature d’une convention, par exemple).</w:t>
      </w:r>
      <w:r w:rsidR="00A74841" w:rsidRPr="00AB35DE">
        <w:rPr>
          <w:rFonts w:ascii="Calibri" w:hAnsi="Calibri" w:cs="Calibri"/>
          <w:lang w:eastAsia="fr-CA"/>
        </w:rPr>
        <w:t xml:space="preserve"> </w:t>
      </w:r>
      <w:r w:rsidR="00F71E2D" w:rsidRPr="00AB35DE">
        <w:rPr>
          <w:rFonts w:ascii="Calibri" w:hAnsi="Calibri" w:cs="Calibri"/>
          <w:lang w:eastAsia="fr-CA"/>
        </w:rPr>
        <w:t>L’</w:t>
      </w:r>
      <w:r w:rsidR="00176FF3" w:rsidRPr="00AB35DE">
        <w:rPr>
          <w:rFonts w:ascii="Calibri" w:hAnsi="Calibri" w:cs="Calibri"/>
          <w:lang w:eastAsia="fr-CA"/>
        </w:rPr>
        <w:t>organisme</w:t>
      </w:r>
      <w:r w:rsidR="00F71E2D" w:rsidRPr="00AB35DE">
        <w:rPr>
          <w:rFonts w:ascii="Calibri" w:hAnsi="Calibri" w:cs="Calibri"/>
          <w:lang w:eastAsia="fr-CA"/>
        </w:rPr>
        <w:t xml:space="preserve"> sera inform</w:t>
      </w:r>
      <w:r w:rsidR="00176FF3" w:rsidRPr="00AB35DE">
        <w:rPr>
          <w:rFonts w:ascii="Calibri" w:hAnsi="Calibri" w:cs="Calibri"/>
          <w:lang w:eastAsia="fr-CA"/>
        </w:rPr>
        <w:t>é de la décision</w:t>
      </w:r>
      <w:r w:rsidR="00F71E2D" w:rsidRPr="00AB35DE">
        <w:rPr>
          <w:rFonts w:ascii="Calibri" w:hAnsi="Calibri" w:cs="Calibri"/>
          <w:lang w:eastAsia="fr-CA"/>
        </w:rPr>
        <w:t xml:space="preserve"> dans les 10 jours suivant la rencontre du conseil municipal. </w:t>
      </w:r>
    </w:p>
    <w:p w14:paraId="609EDB78" w14:textId="77777777" w:rsidR="0033425E" w:rsidRPr="00AB35DE" w:rsidRDefault="0033425E" w:rsidP="00E94F5B">
      <w:pPr>
        <w:pStyle w:val="Sansinterligne"/>
        <w:jc w:val="both"/>
        <w:rPr>
          <w:rFonts w:ascii="Calibri" w:hAnsi="Calibri" w:cs="Calibri"/>
          <w:lang w:eastAsia="fr-CA"/>
        </w:rPr>
      </w:pPr>
    </w:p>
    <w:p w14:paraId="5D91E773" w14:textId="78B229C7" w:rsidR="00C56A6B" w:rsidRPr="00E769B3" w:rsidRDefault="00C56A6B" w:rsidP="00E769B3">
      <w:pPr>
        <w:pStyle w:val="Paragraphedeliste"/>
        <w:numPr>
          <w:ilvl w:val="1"/>
          <w:numId w:val="26"/>
        </w:numPr>
        <w:spacing w:after="0" w:line="276" w:lineRule="atLeast"/>
        <w:ind w:left="450"/>
        <w:jc w:val="both"/>
        <w:outlineLvl w:val="1"/>
        <w:rPr>
          <w:b/>
        </w:rPr>
      </w:pPr>
      <w:bookmarkStart w:id="52" w:name="_Toc175572216"/>
      <w:r w:rsidRPr="00E769B3">
        <w:rPr>
          <w:b/>
        </w:rPr>
        <w:t>Processus d’appel</w:t>
      </w:r>
      <w:bookmarkEnd w:id="52"/>
    </w:p>
    <w:p w14:paraId="2F022403" w14:textId="01AE09C0" w:rsidR="009F4BE7" w:rsidRPr="00AB35DE" w:rsidRDefault="009F4BE7" w:rsidP="00856FA6">
      <w:pPr>
        <w:pStyle w:val="Sansinterligne"/>
        <w:spacing w:before="120"/>
        <w:jc w:val="both"/>
        <w:rPr>
          <w:rFonts w:ascii="Calibri" w:hAnsi="Calibri" w:cs="Calibri"/>
          <w:lang w:eastAsia="fr-CA"/>
        </w:rPr>
      </w:pPr>
      <w:r w:rsidRPr="1027A119">
        <w:rPr>
          <w:rFonts w:ascii="Calibri" w:hAnsi="Calibri" w:cs="Calibri"/>
          <w:lang w:eastAsia="fr-CA"/>
        </w:rPr>
        <w:t xml:space="preserve">Si un changement majeur survient au sein de l’organisme dont la reconnaissance a été refusée, une nouvelle demande de reconnaissance pourra être déposée, avant le terme de 5 ans, dans l’une </w:t>
      </w:r>
      <w:r w:rsidRPr="1027A119">
        <w:rPr>
          <w:rFonts w:ascii="Calibri" w:hAnsi="Calibri" w:cs="Calibri"/>
          <w:highlight w:val="yellow"/>
          <w:lang w:eastAsia="fr-CA"/>
        </w:rPr>
        <w:t>des deux</w:t>
      </w:r>
      <w:r w:rsidR="00833821" w:rsidRPr="1027A119">
        <w:rPr>
          <w:rFonts w:ascii="Calibri" w:hAnsi="Calibri" w:cs="Calibri"/>
          <w:highlight w:val="yellow"/>
          <w:lang w:eastAsia="fr-CA"/>
        </w:rPr>
        <w:t xml:space="preserve"> (ou trois)</w:t>
      </w:r>
      <w:r w:rsidRPr="1027A119">
        <w:rPr>
          <w:rFonts w:ascii="Calibri" w:hAnsi="Calibri" w:cs="Calibri"/>
          <w:lang w:eastAsia="fr-CA"/>
        </w:rPr>
        <w:t xml:space="preserve"> vagues de reconnaissance de chaque année. L’organisme doit alors démontrer par écrit les changements importants qui ont été mis en application concernant un ou plusieurs éléments pour lesquels la reconnaissance lui a été refusée.</w:t>
      </w:r>
    </w:p>
    <w:p w14:paraId="6CEA296A" w14:textId="77777777" w:rsidR="009F4BE7" w:rsidRPr="00AB35DE" w:rsidRDefault="009F4BE7" w:rsidP="00E94F5B">
      <w:pPr>
        <w:pStyle w:val="Sansinterligne"/>
        <w:jc w:val="both"/>
        <w:rPr>
          <w:rFonts w:ascii="Calibri" w:hAnsi="Calibri" w:cs="Calibri"/>
          <w:lang w:eastAsia="fr-CA"/>
        </w:rPr>
      </w:pPr>
    </w:p>
    <w:p w14:paraId="761FDB9E" w14:textId="0907DB17" w:rsidR="009F4BE7" w:rsidRPr="00AB35DE" w:rsidRDefault="009F4BE7" w:rsidP="00E94F5B">
      <w:pPr>
        <w:pStyle w:val="Sansinterligne"/>
        <w:jc w:val="both"/>
        <w:rPr>
          <w:rFonts w:ascii="Calibri" w:hAnsi="Calibri" w:cs="Calibri"/>
          <w:lang w:eastAsia="fr-CA"/>
        </w:rPr>
      </w:pPr>
      <w:r w:rsidRPr="00AB35DE">
        <w:rPr>
          <w:rFonts w:ascii="Calibri" w:hAnsi="Calibri" w:cs="Calibri"/>
          <w:lang w:eastAsia="fr-CA"/>
        </w:rPr>
        <w:t xml:space="preserve">Si l’organisme est en désaccord avec la décision émise, soit la non-reconnaissance ou la catégorie dans laquelle il a été classifié, il pourra faire appel en faisant parvenir une lettre à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lang w:eastAsia="fr-CA"/>
        </w:rPr>
        <w:t xml:space="preserve"> dans les trois mois suivants la réception de la réponse écrite formulée par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lang w:eastAsia="fr-CA"/>
        </w:rPr>
        <w:t>.</w:t>
      </w:r>
      <w:r w:rsidR="0033113E" w:rsidRPr="00AB35DE">
        <w:rPr>
          <w:rFonts w:ascii="Calibri" w:hAnsi="Calibri" w:cs="Calibri"/>
          <w:lang w:eastAsia="fr-CA"/>
        </w:rPr>
        <w:t xml:space="preserve"> Il doit spécifier les raisons pour lesquelles il présente cette demande et y ajouter des faits nouveaux.</w:t>
      </w:r>
    </w:p>
    <w:p w14:paraId="31D5C9C5" w14:textId="77777777" w:rsidR="009F4BE7" w:rsidRPr="00AB35DE" w:rsidRDefault="009F4BE7" w:rsidP="00E94F5B">
      <w:pPr>
        <w:pStyle w:val="Sansinterligne"/>
        <w:jc w:val="both"/>
        <w:rPr>
          <w:rFonts w:ascii="Calibri" w:hAnsi="Calibri" w:cs="Calibri"/>
          <w:lang w:eastAsia="fr-CA"/>
        </w:rPr>
      </w:pPr>
    </w:p>
    <w:p w14:paraId="7B88DBDA" w14:textId="334A86F2" w:rsidR="00AD7486" w:rsidRPr="00AB35DE" w:rsidRDefault="009F4BE7" w:rsidP="00E94F5B">
      <w:pPr>
        <w:pStyle w:val="Sansinterligne"/>
        <w:jc w:val="both"/>
        <w:rPr>
          <w:rFonts w:ascii="Calibri" w:hAnsi="Calibri" w:cs="Calibri"/>
          <w:lang w:eastAsia="fr-CA"/>
        </w:rPr>
      </w:pPr>
      <w:r w:rsidRPr="00AB35DE">
        <w:rPr>
          <w:rFonts w:ascii="Calibri" w:hAnsi="Calibri" w:cs="Calibri"/>
          <w:lang w:eastAsia="fr-CA"/>
        </w:rPr>
        <w:t>Dans les deux cas, un comité de révision sera mis en place afin de réévaluer la demande de reconnaissance.</w:t>
      </w:r>
      <w:r w:rsidR="00725902">
        <w:rPr>
          <w:rFonts w:ascii="Calibri" w:hAnsi="Calibri" w:cs="Calibri"/>
          <w:lang w:eastAsia="fr-CA"/>
        </w:rPr>
        <w:br w:type="page"/>
      </w:r>
    </w:p>
    <w:p w14:paraId="444F0389" w14:textId="2CB1E53B" w:rsidR="00AF2A0D" w:rsidRPr="00F048D8" w:rsidRDefault="00AD7486" w:rsidP="00A4510A">
      <w:pPr>
        <w:pStyle w:val="Titre1"/>
        <w:numPr>
          <w:ilvl w:val="0"/>
          <w:numId w:val="17"/>
        </w:numPr>
        <w:rPr>
          <w:rFonts w:cs="Calibri"/>
          <w:kern w:val="0"/>
          <w:szCs w:val="28"/>
          <w:lang w:val="fr-FR" w:eastAsia="fr-CA"/>
          <w14:ligatures w14:val="none"/>
        </w:rPr>
      </w:pPr>
      <w:bookmarkStart w:id="53" w:name="_Toc175572217"/>
      <w:r w:rsidRPr="00F048D8">
        <w:lastRenderedPageBreak/>
        <w:t>CONDITIONS LI</w:t>
      </w:r>
      <w:r w:rsidR="00B70181" w:rsidRPr="00F048D8">
        <w:t>É</w:t>
      </w:r>
      <w:r w:rsidRPr="00F048D8">
        <w:t>ES AU MAINTIEN DE LA RECONNAISSANCE</w:t>
      </w:r>
      <w:bookmarkEnd w:id="53"/>
      <w:r w:rsidRPr="00F048D8">
        <w:t> </w:t>
      </w:r>
    </w:p>
    <w:p w14:paraId="19D734E3" w14:textId="54ECCF71" w:rsidR="001D1A4C" w:rsidRPr="007770EE" w:rsidRDefault="00E759B9" w:rsidP="1027A119">
      <w:pPr>
        <w:shd w:val="clear" w:color="auto" w:fill="FFFFFF" w:themeFill="background1"/>
        <w:spacing w:before="120" w:after="210" w:line="240" w:lineRule="auto"/>
        <w:jc w:val="both"/>
        <w:rPr>
          <w:rFonts w:ascii="Calibri" w:hAnsi="Calibri" w:cs="Calibri"/>
          <w:lang w:eastAsia="fr-CA"/>
        </w:rPr>
      </w:pPr>
      <w:r w:rsidRPr="1027A119">
        <w:rPr>
          <w:rFonts w:ascii="Calibri" w:hAnsi="Calibri" w:cs="Calibri"/>
          <w:lang w:eastAsia="fr-CA"/>
        </w:rPr>
        <w:t>La reconnaissance des organismes est acquise pour une durée maximale de 5 ans au terme de laquelle une demande de renouvellement sera exigée. Cette demande</w:t>
      </w:r>
      <w:r w:rsidR="001D1A4C" w:rsidRPr="1027A119">
        <w:rPr>
          <w:rFonts w:ascii="Calibri" w:hAnsi="Calibri" w:cs="Calibri"/>
          <w:lang w:eastAsia="fr-CA"/>
        </w:rPr>
        <w:t xml:space="preserve"> </w:t>
      </w:r>
      <w:r w:rsidRPr="1027A119">
        <w:rPr>
          <w:rFonts w:ascii="Calibri" w:hAnsi="Calibri" w:cs="Calibri"/>
          <w:lang w:eastAsia="fr-CA"/>
        </w:rPr>
        <w:t>doit se faire 60 jours avant le terme de la reconnaissance en remplissant le</w:t>
      </w:r>
      <w:r w:rsidR="001D1A4C" w:rsidRPr="1027A119">
        <w:rPr>
          <w:rFonts w:ascii="Calibri" w:hAnsi="Calibri" w:cs="Calibri"/>
          <w:lang w:eastAsia="fr-CA"/>
        </w:rPr>
        <w:t xml:space="preserve"> </w:t>
      </w:r>
      <w:r w:rsidRPr="1027A119">
        <w:rPr>
          <w:rFonts w:ascii="Calibri" w:hAnsi="Calibri" w:cs="Calibri"/>
          <w:lang w:eastAsia="fr-CA"/>
        </w:rPr>
        <w:t>formulaire de demande de</w:t>
      </w:r>
      <w:r w:rsidR="001D1A4C" w:rsidRPr="1027A119">
        <w:rPr>
          <w:rFonts w:ascii="Calibri" w:hAnsi="Calibri" w:cs="Calibri"/>
          <w:lang w:eastAsia="fr-CA"/>
        </w:rPr>
        <w:t xml:space="preserve"> </w:t>
      </w:r>
      <w:r w:rsidRPr="1027A119">
        <w:rPr>
          <w:rFonts w:ascii="Calibri" w:hAnsi="Calibri" w:cs="Calibri"/>
          <w:lang w:eastAsia="fr-CA"/>
        </w:rPr>
        <w:t>renouvellement en plus de fournir l’ensemble des</w:t>
      </w:r>
      <w:r w:rsidR="001D1A4C" w:rsidRPr="1027A119">
        <w:rPr>
          <w:rFonts w:ascii="Calibri" w:hAnsi="Calibri" w:cs="Calibri"/>
          <w:lang w:eastAsia="fr-CA"/>
        </w:rPr>
        <w:t xml:space="preserve"> </w:t>
      </w:r>
      <w:r w:rsidRPr="1027A119">
        <w:rPr>
          <w:rFonts w:ascii="Calibri" w:hAnsi="Calibri" w:cs="Calibri"/>
          <w:lang w:eastAsia="fr-CA"/>
        </w:rPr>
        <w:t>documents exigés.</w:t>
      </w:r>
      <w:r w:rsidR="006065CB" w:rsidRPr="1027A119">
        <w:rPr>
          <w:rFonts w:ascii="Calibri" w:hAnsi="Calibri" w:cs="Calibri"/>
          <w:lang w:eastAsia="fr-CA"/>
        </w:rPr>
        <w:t xml:space="preserve"> La reconnaissance est renouvelable automatiquement dans la mesure où l’organisme se conforme aux exigences</w:t>
      </w:r>
      <w:r w:rsidR="22868039" w:rsidRPr="1027A119">
        <w:rPr>
          <w:rFonts w:ascii="Calibri" w:hAnsi="Calibri" w:cs="Calibri"/>
          <w:lang w:eastAsia="fr-CA"/>
        </w:rPr>
        <w:t xml:space="preserve"> de</w:t>
      </w:r>
      <w:r w:rsidR="006065CB" w:rsidRPr="1027A119">
        <w:rPr>
          <w:rFonts w:ascii="Calibri" w:hAnsi="Calibri" w:cs="Calibri"/>
          <w:lang w:eastAsia="fr-CA"/>
        </w:rPr>
        <w:t xml:space="preserve"> </w:t>
      </w:r>
      <w:r w:rsidR="00C315E6" w:rsidRPr="1027A119">
        <w:rPr>
          <w:rFonts w:ascii="Calibri" w:hAnsi="Calibri" w:cs="Calibri"/>
          <w:lang w:eastAsia="fr-CA"/>
        </w:rPr>
        <w:t xml:space="preserve">la </w:t>
      </w:r>
      <w:r w:rsidR="00C315E6" w:rsidRPr="1027A119">
        <w:rPr>
          <w:rFonts w:ascii="Calibri" w:hAnsi="Calibri" w:cs="Calibri"/>
          <w:highlight w:val="yellow"/>
          <w:lang w:eastAsia="fr-CA"/>
        </w:rPr>
        <w:t>Ville/Municipalité de XXX</w:t>
      </w:r>
      <w:r w:rsidR="006065CB" w:rsidRPr="1027A119">
        <w:rPr>
          <w:rFonts w:ascii="Calibri" w:hAnsi="Calibri" w:cs="Calibri"/>
          <w:lang w:eastAsia="fr-CA"/>
        </w:rPr>
        <w:t xml:space="preserve"> et qu’il fournit la reddition de comptes annuelle dans les délais prescrits.</w:t>
      </w:r>
    </w:p>
    <w:p w14:paraId="5E497122" w14:textId="77777777" w:rsidR="00E769B3" w:rsidRPr="00E769B3" w:rsidRDefault="00E769B3" w:rsidP="00E769B3">
      <w:pPr>
        <w:pStyle w:val="Paragraphedeliste"/>
        <w:numPr>
          <w:ilvl w:val="0"/>
          <w:numId w:val="26"/>
        </w:numPr>
        <w:spacing w:after="0" w:line="276" w:lineRule="atLeast"/>
        <w:jc w:val="both"/>
        <w:outlineLvl w:val="1"/>
        <w:rPr>
          <w:b/>
          <w:vanish/>
        </w:rPr>
      </w:pPr>
      <w:bookmarkStart w:id="54" w:name="_Toc175572218"/>
      <w:bookmarkEnd w:id="54"/>
    </w:p>
    <w:p w14:paraId="746B01DC" w14:textId="15AB0E1F" w:rsidR="00195D7A" w:rsidRPr="00E769B3" w:rsidRDefault="00195D7A" w:rsidP="00E769B3">
      <w:pPr>
        <w:pStyle w:val="Paragraphedeliste"/>
        <w:numPr>
          <w:ilvl w:val="1"/>
          <w:numId w:val="26"/>
        </w:numPr>
        <w:spacing w:after="0" w:line="276" w:lineRule="atLeast"/>
        <w:ind w:left="450"/>
        <w:jc w:val="both"/>
        <w:outlineLvl w:val="1"/>
        <w:rPr>
          <w:b/>
        </w:rPr>
      </w:pPr>
      <w:bookmarkStart w:id="55" w:name="_Toc175572219"/>
      <w:r w:rsidRPr="00E769B3">
        <w:rPr>
          <w:b/>
        </w:rPr>
        <w:t>Maintien</w:t>
      </w:r>
      <w:bookmarkEnd w:id="55"/>
    </w:p>
    <w:p w14:paraId="77BB5ED6" w14:textId="0FA38AFE" w:rsidR="00195D7A" w:rsidRPr="00AB35DE" w:rsidRDefault="00F25E59" w:rsidP="000D7F04">
      <w:pPr>
        <w:shd w:val="clear" w:color="auto" w:fill="FFFFFF"/>
        <w:spacing w:before="120"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Le maintien du statut d’organisme reconnu reste conditionnel au respect des critères et exigences reliés à la reconnaissance. Toutefois, pendant cette période,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se réserve le droit d’effectuer une révision de statut advenant un changement majeur.</w:t>
      </w:r>
      <w:r w:rsidR="008F7F54" w:rsidRPr="00AB35DE">
        <w:rPr>
          <w:rFonts w:ascii="Calibri" w:eastAsia="Times New Roman" w:hAnsi="Calibri" w:cs="Calibri"/>
          <w:color w:val="000000"/>
          <w:spacing w:val="2"/>
          <w:kern w:val="0"/>
          <w:lang w:eastAsia="fr-CA"/>
          <w14:ligatures w14:val="none"/>
        </w:rPr>
        <w:t xml:space="preserve"> En tout temps, </w:t>
      </w:r>
      <w:r w:rsidR="007423AF" w:rsidRPr="00AB35DE">
        <w:rPr>
          <w:rFonts w:ascii="Calibri" w:eastAsia="Times New Roman" w:hAnsi="Calibri" w:cs="Calibri"/>
          <w:color w:val="000000"/>
          <w:spacing w:val="2"/>
          <w:kern w:val="0"/>
          <w:lang w:eastAsia="fr-CA"/>
          <w14:ligatures w14:val="none"/>
        </w:rPr>
        <w:t>elle</w:t>
      </w:r>
      <w:r w:rsidR="008F7F54" w:rsidRPr="00AB35DE">
        <w:rPr>
          <w:rFonts w:ascii="Calibri" w:eastAsia="Times New Roman" w:hAnsi="Calibri" w:cs="Calibri"/>
          <w:color w:val="000000"/>
          <w:spacing w:val="2"/>
          <w:kern w:val="0"/>
          <w:lang w:eastAsia="fr-CA"/>
          <w14:ligatures w14:val="none"/>
        </w:rPr>
        <w:t xml:space="preserve"> peut réviser le statut ou la catégorie d’un organisme reconnu dans la mesure où il constate que sa mission, sa clientèle, son offre ou ses lieux de service se sont modifiés.</w:t>
      </w:r>
    </w:p>
    <w:p w14:paraId="6F2FA3CF" w14:textId="473BA5EA" w:rsidR="00AC5332" w:rsidRPr="00AB35DE" w:rsidRDefault="008B3B41" w:rsidP="000D7F04">
      <w:pPr>
        <w:shd w:val="clear" w:color="auto" w:fill="FFFFFF"/>
        <w:spacing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Un organisme peut également demander une révision de sa catégorie de reconnaissance s’il est en mesure de démontrer que son lien avec </w:t>
      </w:r>
      <w:r w:rsidR="00AC5332" w:rsidRPr="00AB35DE">
        <w:rPr>
          <w:rFonts w:ascii="Calibri" w:eastAsia="Times New Roman" w:hAnsi="Calibri" w:cs="Calibri"/>
          <w:color w:val="000000"/>
          <w:spacing w:val="2"/>
          <w:kern w:val="0"/>
          <w:lang w:eastAsia="fr-CA"/>
          <w14:ligatures w14:val="none"/>
        </w:rPr>
        <w:t xml:space="preserve">la </w:t>
      </w:r>
      <w:r w:rsidR="00AC5332"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s’est modifié ou que, lors de sa demande, la catégorie de reconnaissance qui lui a été attribuée ne reflète pas son lien avec celui-ci. Une seule demande de révision pour le même motif sera permise.</w:t>
      </w:r>
    </w:p>
    <w:p w14:paraId="36C02021" w14:textId="175D4902" w:rsidR="004450D3" w:rsidRPr="00E769B3" w:rsidRDefault="004450D3" w:rsidP="00E769B3">
      <w:pPr>
        <w:pStyle w:val="Paragraphedeliste"/>
        <w:numPr>
          <w:ilvl w:val="1"/>
          <w:numId w:val="26"/>
        </w:numPr>
        <w:spacing w:after="0" w:line="276" w:lineRule="atLeast"/>
        <w:ind w:left="450"/>
        <w:jc w:val="both"/>
        <w:outlineLvl w:val="1"/>
        <w:rPr>
          <w:b/>
        </w:rPr>
      </w:pPr>
      <w:bookmarkStart w:id="56" w:name="_Toc175572220"/>
      <w:r w:rsidRPr="00E769B3">
        <w:rPr>
          <w:b/>
        </w:rPr>
        <w:t>Reddition de compte</w:t>
      </w:r>
      <w:bookmarkEnd w:id="56"/>
    </w:p>
    <w:p w14:paraId="7592145B" w14:textId="70D1F8A5" w:rsidR="00CB2DA1" w:rsidRPr="00AB35DE" w:rsidRDefault="00CB2DA1" w:rsidP="00C02AA7">
      <w:pPr>
        <w:shd w:val="clear" w:color="auto" w:fill="FFFFFF"/>
        <w:spacing w:before="120" w:after="0" w:line="324" w:lineRule="atLeast"/>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doit :</w:t>
      </w:r>
    </w:p>
    <w:p w14:paraId="0023E94A" w14:textId="0D96893C" w:rsidR="00CB2DA1" w:rsidRPr="00C02AA7" w:rsidRDefault="00CB2DA1" w:rsidP="00C02AA7">
      <w:pPr>
        <w:numPr>
          <w:ilvl w:val="0"/>
          <w:numId w:val="1"/>
        </w:numPr>
        <w:tabs>
          <w:tab w:val="clear" w:pos="720"/>
        </w:tabs>
        <w:spacing w:before="120" w:after="0" w:line="240" w:lineRule="auto"/>
        <w:ind w:left="450"/>
        <w:rPr>
          <w:rFonts w:ascii="Calibri" w:hAnsi="Calibri" w:cs="Calibri"/>
        </w:rPr>
      </w:pPr>
      <w:proofErr w:type="gramStart"/>
      <w:r w:rsidRPr="00C02AA7">
        <w:rPr>
          <w:rFonts w:ascii="Calibri" w:hAnsi="Calibri" w:cs="Calibri"/>
        </w:rPr>
        <w:t>soutenir</w:t>
      </w:r>
      <w:proofErr w:type="gramEnd"/>
      <w:r w:rsidRPr="00C02AA7">
        <w:rPr>
          <w:rFonts w:ascii="Calibri" w:hAnsi="Calibri" w:cs="Calibri"/>
        </w:rPr>
        <w:t xml:space="preserve"> tout organisme qui offre des services à sa communauté;</w:t>
      </w:r>
    </w:p>
    <w:p w14:paraId="550863E5" w14:textId="77777777" w:rsidR="00C02AA7" w:rsidRDefault="00CB2DA1" w:rsidP="00C02AA7">
      <w:pPr>
        <w:numPr>
          <w:ilvl w:val="0"/>
          <w:numId w:val="1"/>
        </w:numPr>
        <w:tabs>
          <w:tab w:val="clear" w:pos="720"/>
        </w:tabs>
        <w:spacing w:after="0" w:line="240" w:lineRule="auto"/>
        <w:ind w:left="450"/>
        <w:rPr>
          <w:rFonts w:ascii="Calibri" w:hAnsi="Calibri" w:cs="Calibri"/>
        </w:rPr>
      </w:pPr>
      <w:proofErr w:type="gramStart"/>
      <w:r w:rsidRPr="00C02AA7">
        <w:rPr>
          <w:rFonts w:ascii="Calibri" w:hAnsi="Calibri" w:cs="Calibri"/>
        </w:rPr>
        <w:t>être</w:t>
      </w:r>
      <w:proofErr w:type="gramEnd"/>
      <w:r w:rsidRPr="00C02AA7">
        <w:rPr>
          <w:rFonts w:ascii="Calibri" w:hAnsi="Calibri" w:cs="Calibri"/>
        </w:rPr>
        <w:t xml:space="preserve"> transparente envers les membres de celle-ci, notamment sur le plan de la gestion des fonds et sur le respect de la mission elle-même.</w:t>
      </w:r>
    </w:p>
    <w:p w14:paraId="31FBFF7C" w14:textId="77777777" w:rsidR="00C02AA7" w:rsidRDefault="00C02AA7" w:rsidP="00C02AA7">
      <w:pPr>
        <w:spacing w:after="0" w:line="240" w:lineRule="auto"/>
        <w:ind w:left="90"/>
        <w:rPr>
          <w:rFonts w:ascii="Calibri" w:hAnsi="Calibri" w:cs="Calibri"/>
        </w:rPr>
      </w:pPr>
    </w:p>
    <w:p w14:paraId="58896898" w14:textId="7016B3C8" w:rsidR="00CB2DA1" w:rsidRPr="00C02AA7" w:rsidRDefault="00CB2DA1" w:rsidP="000D7F04">
      <w:pPr>
        <w:spacing w:after="0" w:line="240" w:lineRule="auto"/>
        <w:jc w:val="both"/>
        <w:rPr>
          <w:rFonts w:ascii="Calibri" w:hAnsi="Calibri" w:cs="Calibri"/>
        </w:rPr>
      </w:pPr>
      <w:r w:rsidRPr="00C02AA7">
        <w:rPr>
          <w:rFonts w:ascii="Calibri" w:eastAsia="Times New Roman" w:hAnsi="Calibri" w:cs="Calibri"/>
          <w:color w:val="000000"/>
          <w:spacing w:val="2"/>
          <w:kern w:val="0"/>
          <w:lang w:eastAsia="fr-CA"/>
          <w14:ligatures w14:val="none"/>
        </w:rPr>
        <w:t xml:space="preserve">Conséquemment, les organismes reconnus qui reçoivent un soutien financier sont tenus de rendre des comptes à la </w:t>
      </w:r>
      <w:r w:rsidRPr="00C02AA7">
        <w:rPr>
          <w:rFonts w:ascii="Calibri" w:eastAsia="Times New Roman" w:hAnsi="Calibri" w:cs="Calibri"/>
          <w:color w:val="000000"/>
          <w:spacing w:val="2"/>
          <w:kern w:val="0"/>
          <w:highlight w:val="yellow"/>
          <w:lang w:eastAsia="fr-CA"/>
          <w14:ligatures w14:val="none"/>
        </w:rPr>
        <w:t>Ville/Municipalité de XXX</w:t>
      </w:r>
      <w:r w:rsidRPr="00C02AA7">
        <w:rPr>
          <w:rFonts w:ascii="Calibri" w:eastAsia="Times New Roman" w:hAnsi="Calibri" w:cs="Calibri"/>
          <w:color w:val="000000"/>
          <w:spacing w:val="2"/>
          <w:kern w:val="0"/>
          <w:lang w:eastAsia="fr-CA"/>
          <w14:ligatures w14:val="none"/>
        </w:rPr>
        <w:t xml:space="preserve"> sur leurs activités et leur gestion sur une base annuelle en transmettant la totalité de l’information permettant d’évaluer les services offerts. </w:t>
      </w:r>
    </w:p>
    <w:p w14:paraId="436919EA" w14:textId="77777777" w:rsidR="001740B8" w:rsidRPr="00AB35DE" w:rsidRDefault="00CB2DA1" w:rsidP="000D7F04">
      <w:pPr>
        <w:shd w:val="clear" w:color="auto" w:fill="FFFFFF"/>
        <w:spacing w:after="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Certains éléments de reddition de comptes déjà identifiés dans les critères</w:t>
      </w:r>
      <w:r w:rsidR="001740B8" w:rsidRPr="00AB35DE">
        <w:rPr>
          <w:rFonts w:ascii="Calibri" w:eastAsia="Times New Roman" w:hAnsi="Calibri" w:cs="Calibri"/>
          <w:color w:val="000000"/>
          <w:spacing w:val="2"/>
          <w:kern w:val="0"/>
          <w:lang w:eastAsia="fr-CA"/>
          <w14:ligatures w14:val="none"/>
        </w:rPr>
        <w:t xml:space="preserve"> </w:t>
      </w:r>
      <w:r w:rsidRPr="00AB35DE">
        <w:rPr>
          <w:rFonts w:ascii="Calibri" w:eastAsia="Times New Roman" w:hAnsi="Calibri" w:cs="Calibri"/>
          <w:color w:val="000000"/>
          <w:spacing w:val="2"/>
          <w:kern w:val="0"/>
          <w:lang w:eastAsia="fr-CA"/>
          <w14:ligatures w14:val="none"/>
        </w:rPr>
        <w:t xml:space="preserve">d’admissibilité et de reconnaissance ne devront être fournis que sur demande. </w:t>
      </w:r>
    </w:p>
    <w:p w14:paraId="64F48A70" w14:textId="77777777" w:rsidR="00532053" w:rsidRDefault="00532053" w:rsidP="000D7F04">
      <w:pPr>
        <w:shd w:val="clear" w:color="auto" w:fill="FFFFFF"/>
        <w:spacing w:after="0" w:line="240" w:lineRule="auto"/>
        <w:jc w:val="both"/>
        <w:rPr>
          <w:rFonts w:ascii="Calibri" w:eastAsia="Times New Roman" w:hAnsi="Calibri" w:cs="Calibri"/>
          <w:color w:val="000000"/>
          <w:spacing w:val="2"/>
          <w:kern w:val="0"/>
          <w:lang w:eastAsia="fr-CA"/>
          <w14:ligatures w14:val="none"/>
        </w:rPr>
      </w:pPr>
    </w:p>
    <w:p w14:paraId="59671936" w14:textId="4EA9D8F2" w:rsidR="00E759B9" w:rsidRPr="00AB35DE" w:rsidRDefault="00E759B9" w:rsidP="009F2106">
      <w:pPr>
        <w:shd w:val="clear" w:color="auto" w:fill="FFFFFF"/>
        <w:spacing w:after="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L’organisme reconnu par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doit fournir annuellement une reddition de comptes au plus tard </w:t>
      </w:r>
      <w:r w:rsidR="007A0EC0" w:rsidRPr="00AB35DE">
        <w:rPr>
          <w:rFonts w:ascii="Calibri" w:eastAsia="Times New Roman" w:hAnsi="Calibri" w:cs="Calibri"/>
          <w:color w:val="000000"/>
          <w:spacing w:val="2"/>
          <w:kern w:val="0"/>
          <w:lang w:eastAsia="fr-CA"/>
          <w14:ligatures w14:val="none"/>
        </w:rPr>
        <w:t>90</w:t>
      </w:r>
      <w:r w:rsidRPr="00AB35DE">
        <w:rPr>
          <w:rFonts w:ascii="Calibri" w:eastAsia="Times New Roman" w:hAnsi="Calibri" w:cs="Calibri"/>
          <w:color w:val="000000"/>
          <w:spacing w:val="2"/>
          <w:kern w:val="0"/>
          <w:lang w:eastAsia="fr-CA"/>
          <w14:ligatures w14:val="none"/>
        </w:rPr>
        <w:t xml:space="preserve"> jours après la fin de l’année financière de l’organisme.</w:t>
      </w:r>
    </w:p>
    <w:p w14:paraId="65ED3DC2" w14:textId="633F0F5F" w:rsidR="00E759B9" w:rsidRPr="00AB35DE" w:rsidRDefault="00E759B9" w:rsidP="009F2106">
      <w:pPr>
        <w:shd w:val="clear" w:color="auto" w:fill="FFFFFF"/>
        <w:spacing w:after="0" w:line="240" w:lineRule="auto"/>
        <w:jc w:val="both"/>
        <w:rPr>
          <w:rFonts w:ascii="Calibri" w:eastAsia="Times New Roman" w:hAnsi="Calibri" w:cs="Calibri"/>
          <w:color w:val="000000"/>
          <w:spacing w:val="2"/>
          <w:kern w:val="0"/>
          <w:lang w:eastAsia="fr-CA"/>
          <w14:ligatures w14:val="none"/>
        </w:rPr>
      </w:pPr>
    </w:p>
    <w:p w14:paraId="26477E74" w14:textId="7EED0532" w:rsidR="00AF2A0D" w:rsidRPr="00AB35DE" w:rsidRDefault="00AF2A0D" w:rsidP="009F2106">
      <w:pPr>
        <w:shd w:val="clear" w:color="auto" w:fill="FFFFFF"/>
        <w:spacing w:after="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En cours d’année, l’organisme doit s’engager à :</w:t>
      </w:r>
    </w:p>
    <w:p w14:paraId="1FCB0042" w14:textId="5293E342" w:rsidR="00AF2A0D" w:rsidRPr="00233BA8" w:rsidRDefault="00E76259" w:rsidP="009F2106">
      <w:pPr>
        <w:numPr>
          <w:ilvl w:val="0"/>
          <w:numId w:val="1"/>
        </w:numPr>
        <w:tabs>
          <w:tab w:val="clear" w:pos="720"/>
        </w:tabs>
        <w:spacing w:before="120" w:after="0" w:line="240" w:lineRule="auto"/>
        <w:ind w:left="450"/>
        <w:rPr>
          <w:rFonts w:ascii="Calibri" w:hAnsi="Calibri" w:cs="Calibri"/>
        </w:rPr>
      </w:pPr>
      <w:r w:rsidRPr="00233BA8">
        <w:rPr>
          <w:rFonts w:ascii="Calibri" w:hAnsi="Calibri" w:cs="Calibri"/>
        </w:rPr>
        <w:t>Informer</w:t>
      </w:r>
      <w:r w:rsidR="00AF2A0D" w:rsidRPr="00233BA8">
        <w:rPr>
          <w:rFonts w:ascii="Calibri" w:hAnsi="Calibri" w:cs="Calibri"/>
        </w:rPr>
        <w:t xml:space="preserve"> son répondant de tout changement concernant :</w:t>
      </w:r>
    </w:p>
    <w:p w14:paraId="49D5AED4" w14:textId="1AFF1E7D" w:rsidR="00AF2A0D" w:rsidRPr="00233BA8" w:rsidRDefault="00A7750F" w:rsidP="00BA2565">
      <w:pPr>
        <w:numPr>
          <w:ilvl w:val="1"/>
          <w:numId w:val="1"/>
        </w:numPr>
        <w:tabs>
          <w:tab w:val="clear" w:pos="1440"/>
        </w:tabs>
        <w:spacing w:before="120" w:after="0" w:line="240" w:lineRule="auto"/>
        <w:ind w:left="810"/>
        <w:rPr>
          <w:rFonts w:ascii="Calibri" w:hAnsi="Calibri" w:cs="Calibri"/>
        </w:rPr>
      </w:pPr>
      <w:proofErr w:type="gramStart"/>
      <w:r>
        <w:rPr>
          <w:rFonts w:ascii="Calibri" w:hAnsi="Calibri" w:cs="Calibri"/>
        </w:rPr>
        <w:t>l</w:t>
      </w:r>
      <w:r w:rsidR="00E76259" w:rsidRPr="00233BA8">
        <w:rPr>
          <w:rFonts w:ascii="Calibri" w:hAnsi="Calibri" w:cs="Calibri"/>
        </w:rPr>
        <w:t>a</w:t>
      </w:r>
      <w:proofErr w:type="gramEnd"/>
      <w:r w:rsidR="00AF2A0D" w:rsidRPr="00233BA8">
        <w:rPr>
          <w:rFonts w:ascii="Calibri" w:hAnsi="Calibri" w:cs="Calibri"/>
        </w:rPr>
        <w:t xml:space="preserve"> composition de son conseil d’administration;</w:t>
      </w:r>
    </w:p>
    <w:p w14:paraId="25A0E677" w14:textId="0F8A414F" w:rsidR="00AF2A0D" w:rsidRPr="00233BA8" w:rsidRDefault="00A7750F" w:rsidP="00BA2565">
      <w:pPr>
        <w:numPr>
          <w:ilvl w:val="1"/>
          <w:numId w:val="1"/>
        </w:numPr>
        <w:tabs>
          <w:tab w:val="clear" w:pos="1440"/>
        </w:tabs>
        <w:spacing w:before="120" w:after="0" w:line="240" w:lineRule="auto"/>
        <w:ind w:left="810"/>
        <w:rPr>
          <w:rFonts w:ascii="Calibri" w:hAnsi="Calibri" w:cs="Calibri"/>
        </w:rPr>
      </w:pPr>
      <w:proofErr w:type="gramStart"/>
      <w:r>
        <w:rPr>
          <w:rFonts w:ascii="Calibri" w:hAnsi="Calibri" w:cs="Calibri"/>
        </w:rPr>
        <w:t>l</w:t>
      </w:r>
      <w:r w:rsidR="00E76259" w:rsidRPr="00233BA8">
        <w:rPr>
          <w:rFonts w:ascii="Calibri" w:hAnsi="Calibri" w:cs="Calibri"/>
        </w:rPr>
        <w:t>’adresse</w:t>
      </w:r>
      <w:proofErr w:type="gramEnd"/>
      <w:r w:rsidR="00AF2A0D" w:rsidRPr="00233BA8">
        <w:rPr>
          <w:rFonts w:ascii="Calibri" w:hAnsi="Calibri" w:cs="Calibri"/>
        </w:rPr>
        <w:t xml:space="preserve"> de son siège social ou ses lieux de service;</w:t>
      </w:r>
    </w:p>
    <w:p w14:paraId="28B628D7" w14:textId="5E1A62F7" w:rsidR="00AF2A0D" w:rsidRPr="00233BA8" w:rsidRDefault="00A7750F" w:rsidP="00BA2565">
      <w:pPr>
        <w:numPr>
          <w:ilvl w:val="1"/>
          <w:numId w:val="1"/>
        </w:numPr>
        <w:tabs>
          <w:tab w:val="clear" w:pos="1440"/>
        </w:tabs>
        <w:spacing w:before="120" w:after="0" w:line="240" w:lineRule="auto"/>
        <w:ind w:left="810" w:right="-180"/>
        <w:rPr>
          <w:rFonts w:ascii="Calibri" w:hAnsi="Calibri" w:cs="Calibri"/>
        </w:rPr>
      </w:pPr>
      <w:proofErr w:type="gramStart"/>
      <w:r>
        <w:rPr>
          <w:rFonts w:ascii="Calibri" w:hAnsi="Calibri" w:cs="Calibri"/>
        </w:rPr>
        <w:t>u</w:t>
      </w:r>
      <w:r w:rsidR="004A75EC" w:rsidRPr="00233BA8">
        <w:rPr>
          <w:rFonts w:ascii="Calibri" w:hAnsi="Calibri" w:cs="Calibri"/>
        </w:rPr>
        <w:t>ne</w:t>
      </w:r>
      <w:proofErr w:type="gramEnd"/>
      <w:r w:rsidR="00AF2A0D" w:rsidRPr="00233BA8">
        <w:rPr>
          <w:rFonts w:ascii="Calibri" w:hAnsi="Calibri" w:cs="Calibri"/>
        </w:rPr>
        <w:t xml:space="preserve"> modification à sa charte</w:t>
      </w:r>
      <w:r w:rsidR="003D0747" w:rsidRPr="00233BA8">
        <w:rPr>
          <w:rFonts w:ascii="Calibri" w:hAnsi="Calibri" w:cs="Calibri"/>
        </w:rPr>
        <w:t>, à ses règlements généraux</w:t>
      </w:r>
      <w:r w:rsidR="00AF2A0D" w:rsidRPr="00233BA8">
        <w:rPr>
          <w:rFonts w:ascii="Calibri" w:hAnsi="Calibri" w:cs="Calibri"/>
        </w:rPr>
        <w:t xml:space="preserve"> ou à ses lettres patentes.</w:t>
      </w:r>
    </w:p>
    <w:p w14:paraId="6F499020" w14:textId="2052ED90" w:rsidR="00AF2A0D" w:rsidRPr="00233BA8" w:rsidRDefault="004A75EC" w:rsidP="009F2106">
      <w:pPr>
        <w:numPr>
          <w:ilvl w:val="0"/>
          <w:numId w:val="1"/>
        </w:numPr>
        <w:tabs>
          <w:tab w:val="clear" w:pos="720"/>
        </w:tabs>
        <w:spacing w:before="120" w:after="0" w:line="240" w:lineRule="auto"/>
        <w:ind w:left="450"/>
        <w:rPr>
          <w:rFonts w:ascii="Calibri" w:hAnsi="Calibri" w:cs="Calibri"/>
        </w:rPr>
      </w:pPr>
      <w:r w:rsidRPr="00233BA8">
        <w:rPr>
          <w:rFonts w:ascii="Calibri" w:hAnsi="Calibri" w:cs="Calibri"/>
        </w:rPr>
        <w:t>Ne</w:t>
      </w:r>
      <w:r w:rsidR="00AF2A0D" w:rsidRPr="00233BA8">
        <w:rPr>
          <w:rFonts w:ascii="Calibri" w:hAnsi="Calibri" w:cs="Calibri"/>
        </w:rPr>
        <w:t xml:space="preserve"> pas servir de prête-nom, c’est-à-dire de ne pas utiliser ses privilèges d’organisme reconnu pour des fins personnelles ou pour un tiers;</w:t>
      </w:r>
    </w:p>
    <w:p w14:paraId="3F300A0D" w14:textId="675D8484" w:rsidR="003D4A42" w:rsidRPr="00233BA8" w:rsidRDefault="003D4A42" w:rsidP="009F2106">
      <w:pPr>
        <w:numPr>
          <w:ilvl w:val="0"/>
          <w:numId w:val="1"/>
        </w:numPr>
        <w:tabs>
          <w:tab w:val="clear" w:pos="720"/>
        </w:tabs>
        <w:spacing w:before="120" w:after="0" w:line="240" w:lineRule="auto"/>
        <w:ind w:left="450"/>
        <w:rPr>
          <w:rFonts w:ascii="Calibri" w:hAnsi="Calibri" w:cs="Calibri"/>
        </w:rPr>
      </w:pPr>
      <w:r w:rsidRPr="00233BA8">
        <w:rPr>
          <w:rFonts w:ascii="Calibri" w:hAnsi="Calibri" w:cs="Calibri"/>
        </w:rPr>
        <w:lastRenderedPageBreak/>
        <w:t>Transmettre à son répondant, dans un délai raisonnable, une invitation à participer à son assemblée générale annuelle;</w:t>
      </w:r>
    </w:p>
    <w:p w14:paraId="2970B7FD" w14:textId="515E17F0" w:rsidR="007E4AE3" w:rsidRPr="00AB35DE" w:rsidRDefault="007E4AE3" w:rsidP="009F2106">
      <w:pPr>
        <w:numPr>
          <w:ilvl w:val="0"/>
          <w:numId w:val="6"/>
        </w:num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Accepter la présence, après avis, d’un représentant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à une ou à plusieurs réunions du conseil d’administration, à l’assemblée générale annuelle et à d’autres assemblées, le cas échéant;</w:t>
      </w:r>
    </w:p>
    <w:p w14:paraId="2993F22E" w14:textId="15C207F2" w:rsidR="00332776" w:rsidRPr="00AB35DE" w:rsidRDefault="00D9651F" w:rsidP="009F2106">
      <w:pPr>
        <w:numPr>
          <w:ilvl w:val="0"/>
          <w:numId w:val="6"/>
        </w:num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S’engager à fournir toute information ou tout rapport demandé par la </w:t>
      </w:r>
      <w:r w:rsidR="00332776"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w:t>
      </w:r>
    </w:p>
    <w:p w14:paraId="0069DB00" w14:textId="3DE0AD8A" w:rsidR="00D9651F" w:rsidRPr="00AB35DE" w:rsidRDefault="00D9651F" w:rsidP="009F2106">
      <w:pPr>
        <w:numPr>
          <w:ilvl w:val="0"/>
          <w:numId w:val="6"/>
        </w:num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Ne pas utiliser le logo, l’image ou le sceau de la </w:t>
      </w:r>
      <w:r w:rsidR="00332776" w:rsidRPr="00AB35DE">
        <w:rPr>
          <w:rFonts w:ascii="Calibri" w:eastAsia="Times New Roman" w:hAnsi="Calibri" w:cs="Calibri"/>
          <w:color w:val="000000"/>
          <w:spacing w:val="2"/>
          <w:kern w:val="0"/>
          <w:highlight w:val="yellow"/>
          <w:lang w:eastAsia="fr-CA"/>
          <w14:ligatures w14:val="none"/>
        </w:rPr>
        <w:t>Ville/Municipalité de XXX</w:t>
      </w:r>
      <w:r w:rsidR="00332776" w:rsidRPr="00AB35DE">
        <w:rPr>
          <w:rFonts w:ascii="Calibri" w:eastAsia="Times New Roman" w:hAnsi="Calibri" w:cs="Calibri"/>
          <w:color w:val="000000"/>
          <w:spacing w:val="2"/>
          <w:kern w:val="0"/>
          <w:lang w:eastAsia="fr-CA"/>
          <w14:ligatures w14:val="none"/>
        </w:rPr>
        <w:t xml:space="preserve"> </w:t>
      </w:r>
      <w:r w:rsidRPr="00AB35DE">
        <w:rPr>
          <w:rFonts w:ascii="Calibri" w:eastAsia="Times New Roman" w:hAnsi="Calibri" w:cs="Calibri"/>
          <w:color w:val="000000"/>
          <w:spacing w:val="2"/>
          <w:kern w:val="0"/>
          <w:lang w:eastAsia="fr-CA"/>
          <w14:ligatures w14:val="none"/>
        </w:rPr>
        <w:t>dans le cadre d’activités de sollicitation directe ou indirecte auprès des citoyens ou de commerçants sans autorisation préalable;</w:t>
      </w:r>
      <w:r w:rsidR="00332776" w:rsidRPr="00AB35DE">
        <w:rPr>
          <w:rFonts w:ascii="Calibri" w:eastAsia="Times New Roman" w:hAnsi="Calibri" w:cs="Calibri"/>
          <w:color w:val="000000"/>
          <w:spacing w:val="2"/>
          <w:kern w:val="0"/>
          <w:lang w:eastAsia="fr-CA"/>
          <w14:ligatures w14:val="none"/>
        </w:rPr>
        <w:t xml:space="preserve"> </w:t>
      </w:r>
    </w:p>
    <w:p w14:paraId="742B1B86" w14:textId="3E7EC744" w:rsidR="00AF2A0D" w:rsidRPr="00AB35DE" w:rsidRDefault="004A75EC" w:rsidP="009F2106">
      <w:pPr>
        <w:numPr>
          <w:ilvl w:val="0"/>
          <w:numId w:val="6"/>
        </w:num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Lorsqu’applicable</w:t>
      </w:r>
      <w:r w:rsidR="00AF2A0D" w:rsidRPr="00AB35DE">
        <w:rPr>
          <w:rFonts w:ascii="Calibri" w:eastAsia="Times New Roman" w:hAnsi="Calibri" w:cs="Calibri"/>
          <w:color w:val="000000"/>
          <w:spacing w:val="2"/>
          <w:kern w:val="0"/>
          <w:lang w:eastAsia="fr-CA"/>
          <w14:ligatures w14:val="none"/>
        </w:rPr>
        <w:t xml:space="preserve">, respecter la Politique de tarification aux activités de loisirs pour les personnes non résidantes de la </w:t>
      </w:r>
      <w:r w:rsidR="00DF2A17" w:rsidRPr="00AB35DE">
        <w:rPr>
          <w:rFonts w:ascii="Calibri" w:eastAsia="Times New Roman" w:hAnsi="Calibri" w:cs="Calibri"/>
          <w:color w:val="000000"/>
          <w:spacing w:val="2"/>
          <w:kern w:val="0"/>
          <w:highlight w:val="yellow"/>
          <w:lang w:eastAsia="fr-CA"/>
          <w14:ligatures w14:val="none"/>
        </w:rPr>
        <w:t>Ville/Municipalité de XXX</w:t>
      </w:r>
      <w:r w:rsidR="003D4A42" w:rsidRPr="00AB35DE">
        <w:rPr>
          <w:rFonts w:ascii="Calibri" w:eastAsia="Times New Roman" w:hAnsi="Calibri" w:cs="Calibri"/>
          <w:color w:val="000000"/>
          <w:spacing w:val="2"/>
          <w:kern w:val="0"/>
          <w:lang w:eastAsia="fr-CA"/>
          <w14:ligatures w14:val="none"/>
        </w:rPr>
        <w:t>;</w:t>
      </w:r>
    </w:p>
    <w:p w14:paraId="2DE52FA5" w14:textId="420E3150" w:rsidR="004A75EC" w:rsidRDefault="004838F4" w:rsidP="009F2106">
      <w:pPr>
        <w:numPr>
          <w:ilvl w:val="0"/>
          <w:numId w:val="6"/>
        </w:num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Respecter les règlements municipaux, les politiques et les procédures administratives de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eastAsia="Times New Roman" w:hAnsi="Calibri" w:cs="Calibri"/>
          <w:color w:val="000000"/>
          <w:spacing w:val="2"/>
          <w:kern w:val="0"/>
          <w:lang w:eastAsia="fr-CA"/>
          <w14:ligatures w14:val="none"/>
        </w:rPr>
        <w:t xml:space="preserve">. </w:t>
      </w:r>
    </w:p>
    <w:p w14:paraId="07A139BC" w14:textId="77777777" w:rsidR="009F2106" w:rsidRPr="009F2106" w:rsidRDefault="009F2106" w:rsidP="009F2106">
      <w:pPr>
        <w:shd w:val="clear" w:color="auto" w:fill="FFFFFF"/>
        <w:spacing w:before="144" w:after="0" w:line="240" w:lineRule="auto"/>
        <w:ind w:left="450"/>
        <w:rPr>
          <w:rFonts w:ascii="Calibri" w:eastAsia="Times New Roman" w:hAnsi="Calibri" w:cs="Calibri"/>
          <w:color w:val="000000"/>
          <w:spacing w:val="2"/>
          <w:kern w:val="0"/>
          <w:lang w:eastAsia="fr-CA"/>
          <w14:ligatures w14:val="none"/>
        </w:rPr>
      </w:pPr>
    </w:p>
    <w:p w14:paraId="244C6BC6" w14:textId="6774AEEC" w:rsidR="00B31988" w:rsidRPr="00AB35DE" w:rsidRDefault="00AF2A0D" w:rsidP="00725902">
      <w:pPr>
        <w:shd w:val="clear" w:color="auto" w:fill="FFFFFF"/>
        <w:spacing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 xml:space="preserve">Le maintien de la conformité est une condition obligatoire pour conserver les privilèges que procure la reconnaissance. </w:t>
      </w:r>
      <w:r w:rsidR="004A75EC" w:rsidRPr="00AB35DE">
        <w:rPr>
          <w:rFonts w:ascii="Calibri" w:eastAsia="Times New Roman" w:hAnsi="Calibri" w:cs="Calibri"/>
          <w:color w:val="000000"/>
          <w:spacing w:val="2"/>
          <w:kern w:val="0"/>
          <w:lang w:eastAsia="fr-CA"/>
          <w14:ligatures w14:val="none"/>
        </w:rPr>
        <w:t xml:space="preserve">La </w:t>
      </w:r>
      <w:r w:rsidR="004A75EC" w:rsidRPr="00AB35DE">
        <w:rPr>
          <w:rFonts w:ascii="Calibri" w:eastAsia="Times New Roman" w:hAnsi="Calibri" w:cs="Calibri"/>
          <w:color w:val="000000"/>
          <w:spacing w:val="2"/>
          <w:kern w:val="0"/>
          <w:highlight w:val="yellow"/>
          <w:lang w:eastAsia="fr-CA"/>
          <w14:ligatures w14:val="none"/>
        </w:rPr>
        <w:t>Ville/Municipalité de XXX</w:t>
      </w:r>
      <w:r w:rsidR="004A75EC" w:rsidRPr="00AB35DE">
        <w:rPr>
          <w:rFonts w:ascii="Calibri" w:eastAsia="Times New Roman" w:hAnsi="Calibri" w:cs="Calibri"/>
          <w:color w:val="000000"/>
          <w:spacing w:val="2"/>
          <w:kern w:val="0"/>
          <w:lang w:eastAsia="fr-CA"/>
          <w14:ligatures w14:val="none"/>
        </w:rPr>
        <w:t xml:space="preserve"> </w:t>
      </w:r>
      <w:r w:rsidRPr="00AB35DE">
        <w:rPr>
          <w:rFonts w:ascii="Calibri" w:eastAsia="Times New Roman" w:hAnsi="Calibri" w:cs="Calibri"/>
          <w:color w:val="000000"/>
          <w:spacing w:val="2"/>
          <w:kern w:val="0"/>
          <w:lang w:eastAsia="fr-CA"/>
          <w14:ligatures w14:val="none"/>
        </w:rPr>
        <w:t>procédera à l’analyse de la reddition de comptes transmise par les organismes.</w:t>
      </w:r>
      <w:r w:rsidR="00B31988" w:rsidRPr="00AB35DE">
        <w:rPr>
          <w:rFonts w:ascii="Calibri" w:eastAsia="Times New Roman" w:hAnsi="Calibri" w:cs="Calibri"/>
          <w:color w:val="000000"/>
          <w:spacing w:val="2"/>
          <w:kern w:val="0"/>
          <w:lang w:eastAsia="fr-CA"/>
          <w14:ligatures w14:val="none"/>
        </w:rPr>
        <w:t xml:space="preserve"> Dans le cas où un organisme omet de transmettre les documents nécessaires au maintien de son statut, un avis de non-conformité sera acheminé par la </w:t>
      </w:r>
      <w:r w:rsidR="00B31988" w:rsidRPr="00AB35DE">
        <w:rPr>
          <w:rFonts w:ascii="Calibri" w:eastAsia="Times New Roman" w:hAnsi="Calibri" w:cs="Calibri"/>
          <w:color w:val="000000"/>
          <w:spacing w:val="2"/>
          <w:kern w:val="0"/>
          <w:highlight w:val="yellow"/>
          <w:lang w:eastAsia="fr-CA"/>
          <w14:ligatures w14:val="none"/>
        </w:rPr>
        <w:t>Ville/Municipalité de XXX</w:t>
      </w:r>
      <w:r w:rsidR="00B31988" w:rsidRPr="00AB35DE">
        <w:rPr>
          <w:rFonts w:ascii="Calibri" w:eastAsia="Times New Roman" w:hAnsi="Calibri" w:cs="Calibri"/>
          <w:color w:val="000000"/>
          <w:spacing w:val="2"/>
          <w:kern w:val="0"/>
          <w:lang w:eastAsia="fr-CA"/>
          <w14:ligatures w14:val="none"/>
        </w:rPr>
        <w:t>. L’organisme devra régulariser la situation dans un délai 60 jours à la réception de l’avis, à défaut de quoi, l’organisme perd automatiquement son statut.</w:t>
      </w:r>
    </w:p>
    <w:p w14:paraId="3EB21414" w14:textId="77777777" w:rsidR="00586103" w:rsidRPr="00E769B3" w:rsidRDefault="008B3B41" w:rsidP="00E769B3">
      <w:pPr>
        <w:pStyle w:val="Paragraphedeliste"/>
        <w:numPr>
          <w:ilvl w:val="1"/>
          <w:numId w:val="26"/>
        </w:numPr>
        <w:spacing w:after="0" w:line="276" w:lineRule="atLeast"/>
        <w:ind w:left="450"/>
        <w:jc w:val="both"/>
        <w:outlineLvl w:val="1"/>
        <w:rPr>
          <w:b/>
        </w:rPr>
      </w:pPr>
      <w:bookmarkStart w:id="57" w:name="_Toc175572221"/>
      <w:r w:rsidRPr="00E769B3">
        <w:rPr>
          <w:b/>
        </w:rPr>
        <w:t>R</w:t>
      </w:r>
      <w:r w:rsidR="00EA67F4" w:rsidRPr="00E769B3">
        <w:rPr>
          <w:b/>
        </w:rPr>
        <w:t>évocation, r</w:t>
      </w:r>
      <w:r w:rsidR="00AF2A0D" w:rsidRPr="00E769B3">
        <w:rPr>
          <w:b/>
        </w:rPr>
        <w:t>ésiliation et nouvelle demande</w:t>
      </w:r>
      <w:bookmarkEnd w:id="57"/>
    </w:p>
    <w:p w14:paraId="0F8BE9FA" w14:textId="450728B9" w:rsidR="00EA67F4" w:rsidRPr="00586103" w:rsidRDefault="00EA67F4" w:rsidP="00586103">
      <w:pPr>
        <w:spacing w:before="120" w:after="0" w:line="240" w:lineRule="auto"/>
        <w:ind w:left="18"/>
        <w:rPr>
          <w:rFonts w:ascii="Calibri" w:hAnsi="Calibri" w:cs="Calibri"/>
          <w:b/>
          <w:bCs/>
          <w:sz w:val="24"/>
          <w:szCs w:val="24"/>
        </w:rPr>
      </w:pPr>
      <w:r w:rsidRPr="00586103">
        <w:rPr>
          <w:rFonts w:ascii="Calibri" w:hAnsi="Calibri" w:cs="Calibri"/>
          <w:u w:val="single"/>
        </w:rPr>
        <w:t>Révocation</w:t>
      </w:r>
    </w:p>
    <w:p w14:paraId="23E14129" w14:textId="291F3C29" w:rsidR="00EA67F4" w:rsidRPr="00AB35DE" w:rsidRDefault="009F1621" w:rsidP="00E94F5B">
      <w:pPr>
        <w:pStyle w:val="Sansinterligne"/>
        <w:jc w:val="both"/>
        <w:rPr>
          <w:rFonts w:ascii="Calibri" w:hAnsi="Calibri" w:cs="Calibri"/>
          <w:lang w:eastAsia="fr-CA"/>
        </w:rPr>
      </w:pPr>
      <w:r w:rsidRPr="00AB35DE">
        <w:rPr>
          <w:rFonts w:ascii="Calibri" w:hAnsi="Calibri" w:cs="Calibri"/>
          <w:lang w:eastAsia="fr-CA"/>
        </w:rPr>
        <w:t>Tout organisme qui ne répond plus aux critères et exigences reliés à la reconnaissance verra sa reconnaissance révoquée ainsi que tous les services dont il bénéficiait.</w:t>
      </w:r>
      <w:r w:rsidR="00586103">
        <w:rPr>
          <w:rFonts w:ascii="Calibri" w:hAnsi="Calibri" w:cs="Calibri"/>
          <w:lang w:eastAsia="fr-CA"/>
        </w:rPr>
        <w:t xml:space="preserve"> </w:t>
      </w:r>
      <w:r w:rsidRPr="00AB35DE">
        <w:rPr>
          <w:rFonts w:ascii="Calibri" w:hAnsi="Calibri" w:cs="Calibri"/>
          <w:lang w:eastAsia="fr-CA"/>
        </w:rPr>
        <w:t xml:space="preserve">Cette révocation sera officialisée par une réponse écrite formulée par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lang w:eastAsia="fr-CA"/>
        </w:rPr>
        <w:t>.</w:t>
      </w:r>
    </w:p>
    <w:p w14:paraId="6F28D61E" w14:textId="77777777" w:rsidR="00CA0DFF" w:rsidRPr="00AB35DE" w:rsidRDefault="00CA0DFF" w:rsidP="00E94F5B">
      <w:pPr>
        <w:pStyle w:val="Sansinterligne"/>
        <w:jc w:val="both"/>
        <w:rPr>
          <w:rFonts w:ascii="Calibri" w:hAnsi="Calibri" w:cs="Calibri"/>
          <w:lang w:eastAsia="fr-CA"/>
        </w:rPr>
      </w:pPr>
    </w:p>
    <w:p w14:paraId="2E692BD6" w14:textId="7392B67A" w:rsidR="00CA0DFF" w:rsidRPr="00AB35DE" w:rsidRDefault="00CA0DFF" w:rsidP="00E94F5B">
      <w:pPr>
        <w:pStyle w:val="Sansinterligne"/>
        <w:jc w:val="both"/>
        <w:rPr>
          <w:rFonts w:ascii="Calibri" w:hAnsi="Calibri" w:cs="Calibri"/>
          <w:lang w:eastAsia="fr-CA"/>
        </w:rPr>
      </w:pPr>
      <w:r w:rsidRPr="00AB35DE">
        <w:rPr>
          <w:rFonts w:ascii="Calibri" w:hAnsi="Calibri" w:cs="Calibri"/>
          <w:lang w:eastAsia="fr-CA"/>
        </w:rPr>
        <w:t xml:space="preserve">En cas de cessation des activités, la reconnaissance est suspendue jusqu’à ce que l’organisme ait signifié, par avis écrit à 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lang w:eastAsia="fr-CA"/>
        </w:rPr>
        <w:t>, l’intention d’arrêter irrévocablement ou de reprendre les activités.</w:t>
      </w:r>
      <w:r w:rsidR="00413B94" w:rsidRPr="00AB35DE">
        <w:rPr>
          <w:rFonts w:ascii="Calibri" w:hAnsi="Calibri" w:cs="Calibri"/>
          <w:lang w:eastAsia="fr-CA"/>
        </w:rPr>
        <w:t xml:space="preserve"> Après une période de deux ans d’inactivité, notamment auprès du Registraire des entreprises du Québec (R.E.Q.), la reconnaissance est retirée à l’organisme.</w:t>
      </w:r>
    </w:p>
    <w:p w14:paraId="1629DFF5" w14:textId="77777777" w:rsidR="009D7028" w:rsidRPr="00AB35DE" w:rsidRDefault="009D7028" w:rsidP="00E94F5B">
      <w:pPr>
        <w:pStyle w:val="Sansinterligne"/>
        <w:jc w:val="both"/>
        <w:rPr>
          <w:rFonts w:ascii="Calibri" w:hAnsi="Calibri" w:cs="Calibri"/>
          <w:lang w:eastAsia="fr-CA"/>
        </w:rPr>
      </w:pPr>
    </w:p>
    <w:p w14:paraId="3C623F8D" w14:textId="44C33318" w:rsidR="006C5716" w:rsidRPr="00586103" w:rsidRDefault="00AF2A0D" w:rsidP="00586103">
      <w:pPr>
        <w:spacing w:before="120" w:after="0" w:line="240" w:lineRule="auto"/>
        <w:ind w:left="18"/>
        <w:rPr>
          <w:rFonts w:ascii="Calibri" w:hAnsi="Calibri" w:cs="Calibri"/>
          <w:u w:val="single"/>
        </w:rPr>
      </w:pPr>
      <w:r w:rsidRPr="00586103">
        <w:rPr>
          <w:rFonts w:ascii="Calibri" w:hAnsi="Calibri" w:cs="Calibri"/>
          <w:u w:val="single"/>
        </w:rPr>
        <w:t>Résiliation</w:t>
      </w:r>
    </w:p>
    <w:p w14:paraId="18CA2C03" w14:textId="77777777" w:rsidR="00AF2A0D" w:rsidRPr="00AB35DE" w:rsidRDefault="00AF2A0D" w:rsidP="00586103">
      <w:pPr>
        <w:shd w:val="clear" w:color="auto" w:fill="FFFFFF"/>
        <w:spacing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Un organisme peut, de sa propre initiative et en tout temps, demander la résiliation de sa reconnaissance en faisant parvenir à son répondant une lettre signée accompagnée d’une résolution du conseil d’administration attestant cette demande. En cas de dissolution, l’organisme doit faire parvenir à son répondant un acte de dissolution.</w:t>
      </w:r>
    </w:p>
    <w:p w14:paraId="49A7C339" w14:textId="0BC08FC6" w:rsidR="00950202" w:rsidRPr="00AB35DE" w:rsidRDefault="00950202" w:rsidP="00586103">
      <w:pPr>
        <w:pStyle w:val="Sansinterligne"/>
        <w:jc w:val="both"/>
        <w:rPr>
          <w:rFonts w:ascii="Calibri" w:hAnsi="Calibri" w:cs="Calibri"/>
          <w:lang w:eastAsia="fr-CA"/>
        </w:rPr>
      </w:pPr>
      <w:r w:rsidRPr="00AB35DE">
        <w:rPr>
          <w:rFonts w:ascii="Calibri" w:hAnsi="Calibri" w:cs="Calibri"/>
          <w:lang w:eastAsia="fr-CA"/>
        </w:rPr>
        <w:t xml:space="preserve">La </w:t>
      </w:r>
      <w:r w:rsidRPr="00AB35DE">
        <w:rPr>
          <w:rFonts w:ascii="Calibri" w:eastAsia="Times New Roman" w:hAnsi="Calibri" w:cs="Calibri"/>
          <w:color w:val="000000"/>
          <w:spacing w:val="2"/>
          <w:kern w:val="0"/>
          <w:highlight w:val="yellow"/>
          <w:lang w:eastAsia="fr-CA"/>
          <w14:ligatures w14:val="none"/>
        </w:rPr>
        <w:t>Ville/Municipalité de XXX</w:t>
      </w:r>
      <w:r w:rsidRPr="00AB35DE">
        <w:rPr>
          <w:rFonts w:ascii="Calibri" w:hAnsi="Calibri" w:cs="Calibri"/>
          <w:lang w:eastAsia="fr-CA"/>
        </w:rPr>
        <w:t xml:space="preserve"> se réserve le droit de résilier la reconnaissance d’un organisme dans les cas suivants :</w:t>
      </w:r>
    </w:p>
    <w:p w14:paraId="4A4628DA" w14:textId="6FC0AD65" w:rsidR="00950202" w:rsidRPr="00BD6B93" w:rsidRDefault="00950202" w:rsidP="00BD6B93">
      <w:pPr>
        <w:numPr>
          <w:ilvl w:val="0"/>
          <w:numId w:val="6"/>
        </w:numPr>
        <w:shd w:val="clear" w:color="auto" w:fill="FFFFFF"/>
        <w:spacing w:before="120" w:after="0" w:line="240" w:lineRule="auto"/>
        <w:ind w:left="450"/>
        <w:rPr>
          <w:rFonts w:ascii="Calibri" w:eastAsia="Times New Roman" w:hAnsi="Calibri" w:cs="Calibri"/>
          <w:color w:val="000000"/>
          <w:spacing w:val="2"/>
          <w:kern w:val="0"/>
          <w:lang w:eastAsia="fr-CA"/>
          <w14:ligatures w14:val="none"/>
        </w:rPr>
      </w:pPr>
      <w:r w:rsidRPr="00BD6B93">
        <w:rPr>
          <w:rFonts w:ascii="Calibri" w:eastAsia="Times New Roman" w:hAnsi="Calibri" w:cs="Calibri"/>
          <w:color w:val="000000"/>
          <w:spacing w:val="2"/>
          <w:kern w:val="0"/>
          <w:lang w:eastAsia="fr-CA"/>
          <w14:ligatures w14:val="none"/>
        </w:rPr>
        <w:t>Un changement important au sein de l’organisme qui fait en sorte que ce dernier ne répond plus aux critères généraux ou spécifiques</w:t>
      </w:r>
    </w:p>
    <w:p w14:paraId="009A0F10" w14:textId="4DC8FF7D" w:rsidR="00950202" w:rsidRPr="00BD6B93" w:rsidRDefault="00950202" w:rsidP="00BD6B93">
      <w:pPr>
        <w:numPr>
          <w:ilvl w:val="0"/>
          <w:numId w:val="6"/>
        </w:numPr>
        <w:shd w:val="clear" w:color="auto" w:fill="FFFFFF"/>
        <w:spacing w:after="0" w:line="240" w:lineRule="auto"/>
        <w:ind w:left="450"/>
        <w:rPr>
          <w:rFonts w:ascii="Calibri" w:eastAsia="Times New Roman" w:hAnsi="Calibri" w:cs="Calibri"/>
          <w:color w:val="000000"/>
          <w:spacing w:val="2"/>
          <w:kern w:val="0"/>
          <w:lang w:eastAsia="fr-CA"/>
          <w14:ligatures w14:val="none"/>
        </w:rPr>
      </w:pPr>
      <w:r w:rsidRPr="00BD6B93">
        <w:rPr>
          <w:rFonts w:ascii="Calibri" w:eastAsia="Times New Roman" w:hAnsi="Calibri" w:cs="Calibri"/>
          <w:color w:val="000000"/>
          <w:spacing w:val="2"/>
          <w:kern w:val="0"/>
          <w:lang w:eastAsia="fr-CA"/>
          <w14:ligatures w14:val="none"/>
        </w:rPr>
        <w:t>Le non-respect des exigences liées au maintien de la reconnaissance</w:t>
      </w:r>
    </w:p>
    <w:p w14:paraId="128C98FE" w14:textId="32FE4BBB" w:rsidR="00950202" w:rsidRPr="00BD6B93" w:rsidRDefault="00950202" w:rsidP="00BD6B93">
      <w:pPr>
        <w:numPr>
          <w:ilvl w:val="0"/>
          <w:numId w:val="6"/>
        </w:numPr>
        <w:shd w:val="clear" w:color="auto" w:fill="FFFFFF"/>
        <w:spacing w:after="0" w:line="240" w:lineRule="auto"/>
        <w:ind w:left="450"/>
        <w:rPr>
          <w:rFonts w:ascii="Calibri" w:eastAsia="Times New Roman" w:hAnsi="Calibri" w:cs="Calibri"/>
          <w:color w:val="000000"/>
          <w:spacing w:val="2"/>
          <w:kern w:val="0"/>
          <w:lang w:eastAsia="fr-CA"/>
          <w14:ligatures w14:val="none"/>
        </w:rPr>
      </w:pPr>
      <w:r w:rsidRPr="00BD6B93">
        <w:rPr>
          <w:rFonts w:ascii="Calibri" w:eastAsia="Times New Roman" w:hAnsi="Calibri" w:cs="Calibri"/>
          <w:color w:val="000000"/>
          <w:spacing w:val="2"/>
          <w:kern w:val="0"/>
          <w:lang w:eastAsia="fr-CA"/>
          <w14:ligatures w14:val="none"/>
        </w:rPr>
        <w:lastRenderedPageBreak/>
        <w:t>Une situation problématique concernant la qualité des services rendus à la population</w:t>
      </w:r>
    </w:p>
    <w:p w14:paraId="17D7B37C" w14:textId="77777777" w:rsidR="005A2D49" w:rsidRDefault="00950202" w:rsidP="005A2D49">
      <w:pPr>
        <w:numPr>
          <w:ilvl w:val="0"/>
          <w:numId w:val="6"/>
        </w:numPr>
        <w:shd w:val="clear" w:color="auto" w:fill="FFFFFF"/>
        <w:spacing w:after="0" w:line="240" w:lineRule="auto"/>
        <w:ind w:left="450"/>
        <w:rPr>
          <w:rFonts w:ascii="Calibri" w:eastAsia="Times New Roman" w:hAnsi="Calibri" w:cs="Calibri"/>
          <w:color w:val="000000"/>
          <w:spacing w:val="2"/>
          <w:kern w:val="0"/>
          <w:lang w:eastAsia="fr-CA"/>
          <w14:ligatures w14:val="none"/>
        </w:rPr>
      </w:pPr>
      <w:r w:rsidRPr="00BD6B93">
        <w:rPr>
          <w:rFonts w:ascii="Calibri" w:eastAsia="Times New Roman" w:hAnsi="Calibri" w:cs="Calibri"/>
          <w:color w:val="000000"/>
          <w:spacing w:val="2"/>
          <w:kern w:val="0"/>
          <w:lang w:eastAsia="fr-CA"/>
          <w14:ligatures w14:val="none"/>
        </w:rPr>
        <w:t>Le constat de la présence de conflits éthiques au sein de l’organisme</w:t>
      </w:r>
    </w:p>
    <w:p w14:paraId="66276F21" w14:textId="77777777" w:rsidR="005A2D49" w:rsidRDefault="005A2D49" w:rsidP="005A2D49">
      <w:pPr>
        <w:shd w:val="clear" w:color="auto" w:fill="FFFFFF"/>
        <w:spacing w:after="0" w:line="240" w:lineRule="auto"/>
        <w:ind w:left="90"/>
        <w:rPr>
          <w:rFonts w:ascii="Calibri" w:eastAsia="Times New Roman" w:hAnsi="Calibri" w:cs="Calibri"/>
          <w:color w:val="000000"/>
          <w:spacing w:val="2"/>
          <w:kern w:val="0"/>
          <w:lang w:eastAsia="fr-CA"/>
          <w14:ligatures w14:val="none"/>
        </w:rPr>
      </w:pPr>
    </w:p>
    <w:p w14:paraId="54E73622" w14:textId="65436931" w:rsidR="006C5716" w:rsidRPr="005A2D49" w:rsidRDefault="00AF2A0D" w:rsidP="005A2D49">
      <w:pPr>
        <w:shd w:val="clear" w:color="auto" w:fill="FFFFFF"/>
        <w:spacing w:after="0" w:line="240" w:lineRule="auto"/>
        <w:ind w:left="90" w:hanging="90"/>
        <w:rPr>
          <w:rFonts w:ascii="Calibri" w:eastAsia="Times New Roman" w:hAnsi="Calibri" w:cs="Calibri"/>
          <w:color w:val="000000"/>
          <w:spacing w:val="2"/>
          <w:kern w:val="0"/>
          <w:lang w:eastAsia="fr-CA"/>
          <w14:ligatures w14:val="none"/>
        </w:rPr>
      </w:pPr>
      <w:r w:rsidRPr="005A2D49">
        <w:rPr>
          <w:rFonts w:ascii="Calibri" w:hAnsi="Calibri" w:cs="Calibri"/>
          <w:u w:val="single"/>
        </w:rPr>
        <w:t>Nouvelle demande</w:t>
      </w:r>
    </w:p>
    <w:p w14:paraId="798CB2E5" w14:textId="46E09AD6" w:rsidR="006C5716" w:rsidRPr="00AB35DE" w:rsidRDefault="00AF2A0D" w:rsidP="005A2D49">
      <w:pPr>
        <w:shd w:val="clear" w:color="auto" w:fill="FFFFFF"/>
        <w:spacing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En cas de refus, l’organisme aura la possibilité de déposer une nouvelle demande tous les cinq ans. S’il souhaite déposer une nouvelle demande moins de cinq ans après le refus, il doit être en mesure de démontrer qu’un changement important a été mis en application concernant un ou plusieurs éléments pour lesquels la reconnaissance lui avait été refusée.</w:t>
      </w:r>
    </w:p>
    <w:p w14:paraId="4CA04692" w14:textId="6C597AA0" w:rsidR="003E0107" w:rsidRDefault="00193794" w:rsidP="007314C5">
      <w:pPr>
        <w:shd w:val="clear" w:color="auto" w:fill="FFFFFF"/>
        <w:spacing w:after="210" w:line="240" w:lineRule="auto"/>
        <w:jc w:val="both"/>
        <w:rPr>
          <w:rFonts w:ascii="Calibri" w:eastAsia="Times New Roman" w:hAnsi="Calibri" w:cs="Calibri"/>
          <w:color w:val="000000"/>
          <w:spacing w:val="2"/>
          <w:kern w:val="0"/>
          <w:lang w:eastAsia="fr-CA"/>
          <w14:ligatures w14:val="none"/>
        </w:rPr>
      </w:pPr>
      <w:r w:rsidRPr="00AB35DE">
        <w:rPr>
          <w:rFonts w:ascii="Calibri" w:eastAsia="Times New Roman" w:hAnsi="Calibri" w:cs="Calibri"/>
          <w:color w:val="000000"/>
          <w:spacing w:val="2"/>
          <w:kern w:val="0"/>
          <w:lang w:eastAsia="fr-CA"/>
          <w14:ligatures w14:val="none"/>
        </w:rPr>
        <w:t>La présente politique entre en vigueur à la suite de son adoption par le conseil municipal</w:t>
      </w:r>
      <w:r w:rsidR="00A64E33" w:rsidRPr="00AB35DE">
        <w:rPr>
          <w:rFonts w:ascii="Calibri" w:eastAsia="Times New Roman" w:hAnsi="Calibri" w:cs="Calibri"/>
          <w:color w:val="000000"/>
          <w:spacing w:val="2"/>
          <w:kern w:val="0"/>
          <w:lang w:eastAsia="fr-CA"/>
          <w14:ligatures w14:val="none"/>
        </w:rPr>
        <w:t xml:space="preserve">, le </w:t>
      </w:r>
      <w:r w:rsidR="00A64E33" w:rsidRPr="00AB35DE">
        <w:rPr>
          <w:rFonts w:ascii="Calibri" w:eastAsia="Times New Roman" w:hAnsi="Calibri" w:cs="Calibri"/>
          <w:color w:val="000000"/>
          <w:spacing w:val="2"/>
          <w:kern w:val="0"/>
          <w:highlight w:val="yellow"/>
          <w:lang w:eastAsia="fr-CA"/>
          <w14:ligatures w14:val="none"/>
        </w:rPr>
        <w:t>XX du mois de XX</w:t>
      </w:r>
      <w:r w:rsidR="00A64E33" w:rsidRPr="00AB35DE">
        <w:rPr>
          <w:rFonts w:ascii="Calibri" w:eastAsia="Times New Roman" w:hAnsi="Calibri" w:cs="Calibri"/>
          <w:color w:val="000000"/>
          <w:spacing w:val="2"/>
          <w:kern w:val="0"/>
          <w:lang w:eastAsia="fr-CA"/>
          <w14:ligatures w14:val="none"/>
        </w:rPr>
        <w:t xml:space="preserve">. </w:t>
      </w:r>
      <w:r w:rsidR="003E0107" w:rsidRPr="00AB35DE">
        <w:rPr>
          <w:rFonts w:ascii="Calibri" w:eastAsia="Times New Roman" w:hAnsi="Calibri" w:cs="Calibri"/>
          <w:color w:val="000000"/>
          <w:spacing w:val="2"/>
          <w:kern w:val="0"/>
          <w:lang w:eastAsia="fr-CA"/>
          <w14:ligatures w14:val="none"/>
        </w:rPr>
        <w:t xml:space="preserve">La mise en œuvre de la présente politique est confiée </w:t>
      </w:r>
      <w:r w:rsidR="003E0107" w:rsidRPr="00AB35DE">
        <w:rPr>
          <w:rFonts w:ascii="Calibri" w:eastAsia="Times New Roman" w:hAnsi="Calibri" w:cs="Calibri"/>
          <w:color w:val="000000"/>
          <w:spacing w:val="2"/>
          <w:kern w:val="0"/>
          <w:highlight w:val="yellow"/>
          <w:lang w:eastAsia="fr-CA"/>
          <w14:ligatures w14:val="none"/>
        </w:rPr>
        <w:t>au XX</w:t>
      </w:r>
      <w:r w:rsidR="003E0107" w:rsidRPr="00AB35DE">
        <w:rPr>
          <w:rFonts w:ascii="Calibri" w:eastAsia="Times New Roman" w:hAnsi="Calibri" w:cs="Calibri"/>
          <w:color w:val="000000"/>
          <w:spacing w:val="2"/>
          <w:kern w:val="0"/>
          <w:lang w:eastAsia="fr-CA"/>
          <w14:ligatures w14:val="none"/>
        </w:rPr>
        <w:t xml:space="preserve"> qui en assure périodiquement l’évaluation. Au besoin et dans le respect des procédures en vigueur, </w:t>
      </w:r>
      <w:r w:rsidR="003E0107" w:rsidRPr="00AB35DE">
        <w:rPr>
          <w:rFonts w:ascii="Calibri" w:eastAsia="Times New Roman" w:hAnsi="Calibri" w:cs="Calibri"/>
          <w:color w:val="000000"/>
          <w:spacing w:val="2"/>
          <w:kern w:val="0"/>
          <w:highlight w:val="yellow"/>
          <w:lang w:eastAsia="fr-CA"/>
          <w14:ligatures w14:val="none"/>
        </w:rPr>
        <w:t>le XX</w:t>
      </w:r>
      <w:r w:rsidR="003E0107" w:rsidRPr="00AB35DE">
        <w:rPr>
          <w:rFonts w:ascii="Calibri" w:eastAsia="Times New Roman" w:hAnsi="Calibri" w:cs="Calibri"/>
          <w:color w:val="000000"/>
          <w:spacing w:val="2"/>
          <w:kern w:val="0"/>
          <w:lang w:eastAsia="fr-CA"/>
          <w14:ligatures w14:val="none"/>
        </w:rPr>
        <w:t xml:space="preserve"> peut recommander au conseil municipal d’adopter des modifications.</w:t>
      </w:r>
    </w:p>
    <w:p w14:paraId="1BF42478" w14:textId="77777777" w:rsidR="007314C5" w:rsidRPr="00AB35DE" w:rsidRDefault="007314C5" w:rsidP="007314C5">
      <w:pPr>
        <w:shd w:val="clear" w:color="auto" w:fill="FFFFFF"/>
        <w:spacing w:after="210" w:line="240" w:lineRule="auto"/>
        <w:jc w:val="both"/>
        <w:rPr>
          <w:rFonts w:ascii="Calibri" w:eastAsia="Times New Roman" w:hAnsi="Calibri" w:cs="Calibri"/>
          <w:color w:val="000000"/>
          <w:spacing w:val="2"/>
          <w:kern w:val="0"/>
          <w:lang w:eastAsia="fr-CA"/>
          <w14:ligatures w14:val="none"/>
        </w:rPr>
      </w:pPr>
    </w:p>
    <w:p w14:paraId="46A7EC2C" w14:textId="77777777" w:rsidR="00AF2A0D" w:rsidRPr="007314C5" w:rsidRDefault="00AF2A0D" w:rsidP="00E769B3">
      <w:pPr>
        <w:pStyle w:val="Titre2"/>
        <w:rPr>
          <w:rFonts w:eastAsiaTheme="minorHAnsi"/>
        </w:rPr>
      </w:pPr>
      <w:bookmarkStart w:id="58" w:name="_Toc175572222"/>
      <w:r w:rsidRPr="007314C5">
        <w:rPr>
          <w:rFonts w:eastAsiaTheme="minorHAnsi"/>
        </w:rPr>
        <w:t>Renseignements supplémentaires</w:t>
      </w:r>
      <w:bookmarkEnd w:id="58"/>
    </w:p>
    <w:p w14:paraId="36E72DA2" w14:textId="1E91D223" w:rsidR="00AF2A0D" w:rsidRPr="007314C5" w:rsidRDefault="00AF2A0D" w:rsidP="007314C5">
      <w:pPr>
        <w:spacing w:after="0" w:line="324" w:lineRule="atLeast"/>
        <w:jc w:val="both"/>
        <w:rPr>
          <w:rFonts w:ascii="Calibri" w:eastAsia="Times New Roman" w:hAnsi="Calibri" w:cs="Calibri"/>
          <w:color w:val="000000"/>
          <w:spacing w:val="2"/>
          <w:kern w:val="0"/>
          <w:lang w:eastAsia="fr-CA"/>
          <w14:ligatures w14:val="none"/>
        </w:rPr>
      </w:pPr>
      <w:r w:rsidRPr="007314C5">
        <w:rPr>
          <w:rFonts w:ascii="Calibri" w:eastAsia="Times New Roman" w:hAnsi="Calibri" w:cs="Calibri"/>
          <w:color w:val="000000"/>
          <w:spacing w:val="2"/>
          <w:kern w:val="0"/>
          <w:lang w:eastAsia="fr-CA"/>
          <w14:ligatures w14:val="none"/>
        </w:rPr>
        <w:t>Les demandes et les documents requis doivent être transmis préférablement par courriel à l’adresse </w:t>
      </w:r>
      <w:hyperlink r:id="rId20" w:history="1">
        <w:r w:rsidR="007314C5" w:rsidRPr="007314C5">
          <w:rPr>
            <w:rFonts w:ascii="Calibri" w:eastAsia="Times New Roman" w:hAnsi="Calibri" w:cs="Calibri"/>
            <w:color w:val="000000"/>
            <w:spacing w:val="2"/>
            <w:kern w:val="0"/>
            <w:highlight w:val="yellow"/>
            <w:lang w:eastAsia="fr-CA"/>
            <w14:ligatures w14:val="none"/>
          </w:rPr>
          <w:t>xxx@xxx.qc.ca</w:t>
        </w:r>
      </w:hyperlink>
      <w:r w:rsidRPr="007314C5">
        <w:rPr>
          <w:rFonts w:ascii="Calibri" w:eastAsia="Times New Roman" w:hAnsi="Calibri" w:cs="Calibri"/>
          <w:color w:val="000000"/>
          <w:spacing w:val="2"/>
          <w:kern w:val="0"/>
          <w:lang w:eastAsia="fr-CA"/>
          <w14:ligatures w14:val="none"/>
        </w:rPr>
        <w:t> ou par la poste à l’adresse suivante :</w:t>
      </w:r>
      <w:r w:rsidR="008D6489" w:rsidRPr="007314C5">
        <w:rPr>
          <w:rFonts w:ascii="Calibri" w:eastAsia="Times New Roman" w:hAnsi="Calibri" w:cs="Calibri"/>
          <w:color w:val="000000"/>
          <w:spacing w:val="2"/>
          <w:kern w:val="0"/>
          <w:lang w:eastAsia="fr-CA"/>
          <w14:ligatures w14:val="none"/>
        </w:rPr>
        <w:t xml:space="preserve"> </w:t>
      </w:r>
      <w:r w:rsidR="007314C5" w:rsidRPr="007314C5">
        <w:rPr>
          <w:rFonts w:ascii="Calibri" w:eastAsia="Times New Roman" w:hAnsi="Calibri" w:cs="Calibri"/>
          <w:color w:val="000000"/>
          <w:spacing w:val="2"/>
          <w:kern w:val="0"/>
          <w:highlight w:val="yellow"/>
          <w:lang w:eastAsia="fr-CA"/>
          <w14:ligatures w14:val="none"/>
        </w:rPr>
        <w:t>xxx</w:t>
      </w:r>
      <w:r w:rsidR="007314C5">
        <w:rPr>
          <w:rFonts w:ascii="Calibri" w:eastAsia="Times New Roman" w:hAnsi="Calibri" w:cs="Calibri"/>
          <w:color w:val="000000"/>
          <w:spacing w:val="2"/>
          <w:kern w:val="0"/>
          <w:lang w:eastAsia="fr-CA"/>
          <w14:ligatures w14:val="none"/>
        </w:rPr>
        <w:t>.</w:t>
      </w:r>
    </w:p>
    <w:p w14:paraId="2F5C71CE" w14:textId="77777777" w:rsidR="00AF2A0D" w:rsidRPr="00AB35DE" w:rsidRDefault="00AF2A0D" w:rsidP="007314C5">
      <w:pPr>
        <w:spacing w:after="210" w:line="324" w:lineRule="atLeast"/>
        <w:jc w:val="both"/>
        <w:rPr>
          <w:rFonts w:ascii="Calibri" w:eastAsia="Times New Roman" w:hAnsi="Calibri" w:cs="Calibri"/>
          <w:color w:val="000000"/>
          <w:spacing w:val="2"/>
          <w:kern w:val="0"/>
          <w:lang w:eastAsia="fr-CA"/>
          <w14:ligatures w14:val="none"/>
        </w:rPr>
      </w:pPr>
    </w:p>
    <w:p w14:paraId="756743E8" w14:textId="77777777" w:rsidR="00B31988" w:rsidRPr="00AB35DE" w:rsidRDefault="00B31988" w:rsidP="007314C5">
      <w:pPr>
        <w:spacing w:after="210" w:line="324" w:lineRule="atLeast"/>
        <w:jc w:val="both"/>
        <w:rPr>
          <w:rFonts w:ascii="Calibri" w:eastAsia="Times New Roman" w:hAnsi="Calibri" w:cs="Calibri"/>
          <w:color w:val="000000"/>
          <w:spacing w:val="2"/>
          <w:kern w:val="0"/>
          <w:lang w:eastAsia="fr-CA"/>
          <w14:ligatures w14:val="none"/>
        </w:rPr>
      </w:pPr>
    </w:p>
    <w:p w14:paraId="066E9FDE" w14:textId="028DA904" w:rsidR="00B70181" w:rsidRDefault="00B70181">
      <w:pPr>
        <w:rPr>
          <w:rFonts w:ascii="Calibri" w:eastAsia="Times New Roman" w:hAnsi="Calibri" w:cs="Calibri"/>
          <w:color w:val="000000"/>
          <w:spacing w:val="2"/>
          <w:kern w:val="0"/>
          <w:lang w:eastAsia="fr-CA"/>
          <w14:ligatures w14:val="none"/>
        </w:rPr>
      </w:pPr>
      <w:r>
        <w:rPr>
          <w:rFonts w:ascii="Calibri" w:eastAsia="Times New Roman" w:hAnsi="Calibri" w:cs="Calibri"/>
          <w:color w:val="000000"/>
          <w:spacing w:val="2"/>
          <w:kern w:val="0"/>
          <w:lang w:eastAsia="fr-CA"/>
          <w14:ligatures w14:val="none"/>
        </w:rPr>
        <w:br w:type="page"/>
      </w:r>
    </w:p>
    <w:p w14:paraId="13DEE513" w14:textId="6D99295F" w:rsidR="00B70181" w:rsidRPr="00E769B3" w:rsidRDefault="00E769B3" w:rsidP="00D574AA">
      <w:pPr>
        <w:pStyle w:val="Titre1"/>
        <w:ind w:hanging="270"/>
      </w:pPr>
      <w:bookmarkStart w:id="59" w:name="_Toc175572223"/>
      <w:r>
        <w:lastRenderedPageBreak/>
        <w:t>SOURCES</w:t>
      </w:r>
      <w:bookmarkEnd w:id="59"/>
    </w:p>
    <w:p w14:paraId="6906B55C" w14:textId="77777777" w:rsidR="00B70181" w:rsidRPr="00B70181" w:rsidRDefault="00B70181" w:rsidP="00D574AA">
      <w:pPr>
        <w:ind w:hanging="270"/>
        <w:rPr>
          <w:rFonts w:ascii="Calibri" w:eastAsia="Times New Roman" w:hAnsi="Calibri" w:cs="Calibri"/>
          <w:color w:val="000000"/>
          <w:spacing w:val="2"/>
          <w:kern w:val="0"/>
          <w:lang w:eastAsia="fr-CA"/>
          <w14:ligatures w14:val="none"/>
        </w:rPr>
      </w:pPr>
      <w:r w:rsidRPr="3B0D9304">
        <w:rPr>
          <w:rFonts w:ascii="Calibri" w:eastAsia="Times New Roman" w:hAnsi="Calibri" w:cs="Calibri"/>
          <w:color w:val="000000"/>
          <w:spacing w:val="2"/>
          <w:kern w:val="0"/>
          <w:lang w:eastAsia="fr-CA"/>
          <w14:ligatures w14:val="none"/>
        </w:rPr>
        <w:t xml:space="preserve">Cette politique a été réalisée à l’aide des documents suivants : </w:t>
      </w:r>
    </w:p>
    <w:p w14:paraId="416871C0" w14:textId="77777777" w:rsidR="00B70181" w:rsidRPr="00B70181" w:rsidRDefault="00B70181" w:rsidP="00D574AA">
      <w:pPr>
        <w:ind w:hanging="270"/>
        <w:rPr>
          <w:rFonts w:ascii="Calibri" w:eastAsia="Times New Roman" w:hAnsi="Calibri" w:cs="Calibri"/>
          <w:color w:val="000000"/>
          <w:spacing w:val="2"/>
          <w:kern w:val="0"/>
          <w:lang w:eastAsia="fr-CA"/>
          <w14:ligatures w14:val="none"/>
        </w:rPr>
      </w:pPr>
    </w:p>
    <w:p w14:paraId="26399DEA" w14:textId="4511B589" w:rsidR="00B70181" w:rsidRPr="00B70181" w:rsidRDefault="50FA08AF" w:rsidP="00D574AA">
      <w:pPr>
        <w:ind w:right="-630" w:hanging="270"/>
        <w:rPr>
          <w:rFonts w:ascii="Calibri" w:eastAsia="Times New Roman" w:hAnsi="Calibri" w:cs="Calibri"/>
          <w:color w:val="000000" w:themeColor="text1"/>
          <w:lang w:eastAsia="fr-CA"/>
        </w:rPr>
      </w:pPr>
      <w:r w:rsidRPr="3B0D9304">
        <w:rPr>
          <w:rFonts w:ascii="Calibri" w:eastAsia="Times New Roman" w:hAnsi="Calibri" w:cs="Calibri"/>
          <w:color w:val="000000"/>
          <w:spacing w:val="2"/>
          <w:kern w:val="0"/>
          <w:lang w:eastAsia="fr-CA"/>
          <w14:ligatures w14:val="none"/>
        </w:rPr>
        <w:t>Ville de Montréal</w:t>
      </w:r>
      <w:r w:rsidR="00B70181" w:rsidRPr="3B0D9304">
        <w:rPr>
          <w:rFonts w:ascii="Calibri" w:eastAsia="Times New Roman" w:hAnsi="Calibri" w:cs="Calibri"/>
          <w:color w:val="000000"/>
          <w:spacing w:val="2"/>
          <w:kern w:val="0"/>
          <w:lang w:eastAsia="fr-CA"/>
          <w14:ligatures w14:val="none"/>
        </w:rPr>
        <w:t xml:space="preserve"> (2021). </w:t>
      </w:r>
      <w:hyperlink r:id="rId21">
        <w:r w:rsidR="28C0D8C6" w:rsidRPr="1027A119">
          <w:rPr>
            <w:rStyle w:val="Lienhypertexte"/>
            <w:rFonts w:ascii="Calibri" w:eastAsia="Times New Roman" w:hAnsi="Calibri" w:cs="Calibri"/>
            <w:lang w:eastAsia="fr-CA"/>
          </w:rPr>
          <w:t xml:space="preserve">Politique de reconnaissance et de soutien aux </w:t>
        </w:r>
        <w:r w:rsidR="29AFD6DF" w:rsidRPr="1027A119">
          <w:rPr>
            <w:rStyle w:val="Lienhypertexte"/>
            <w:rFonts w:ascii="Calibri" w:eastAsia="Times New Roman" w:hAnsi="Calibri" w:cs="Calibri"/>
            <w:lang w:eastAsia="fr-CA"/>
          </w:rPr>
          <w:t>organismes</w:t>
        </w:r>
      </w:hyperlink>
      <w:r w:rsidR="00B70181" w:rsidRPr="3B0D9304">
        <w:rPr>
          <w:rFonts w:ascii="Calibri" w:eastAsia="Times New Roman" w:hAnsi="Calibri" w:cs="Calibri"/>
          <w:color w:val="000000"/>
          <w:spacing w:val="2"/>
          <w:kern w:val="0"/>
          <w:lang w:eastAsia="fr-CA"/>
          <w14:ligatures w14:val="none"/>
        </w:rPr>
        <w:t xml:space="preserve"> </w:t>
      </w:r>
    </w:p>
    <w:p w14:paraId="66B81520" w14:textId="536E2D9F" w:rsidR="00B70181" w:rsidRPr="00B70181" w:rsidRDefault="1B58E72C" w:rsidP="00D574AA">
      <w:pPr>
        <w:ind w:right="-630" w:hanging="270"/>
        <w:rPr>
          <w:rFonts w:ascii="Calibri" w:eastAsia="Times New Roman" w:hAnsi="Calibri" w:cs="Calibri"/>
          <w:color w:val="000000" w:themeColor="text1"/>
          <w:lang w:eastAsia="fr-CA"/>
        </w:rPr>
      </w:pPr>
      <w:r w:rsidRPr="1027A119">
        <w:rPr>
          <w:rFonts w:ascii="Calibri" w:eastAsia="Times New Roman" w:hAnsi="Calibri" w:cs="Calibri"/>
          <w:color w:val="000000" w:themeColor="text1"/>
          <w:lang w:eastAsia="fr-CA"/>
        </w:rPr>
        <w:t xml:space="preserve">Ville de Repentigny (2018). </w:t>
      </w:r>
      <w:hyperlink r:id="rId22">
        <w:r w:rsidRPr="1027A119">
          <w:rPr>
            <w:rStyle w:val="Lienhypertexte"/>
            <w:rFonts w:ascii="Calibri" w:eastAsia="Times New Roman" w:hAnsi="Calibri" w:cs="Calibri"/>
            <w:lang w:eastAsia="fr-CA"/>
          </w:rPr>
          <w:t>Politique de reconnai</w:t>
        </w:r>
        <w:r w:rsidR="01FB0551" w:rsidRPr="1027A119">
          <w:rPr>
            <w:rStyle w:val="Lienhypertexte"/>
            <w:rFonts w:ascii="Calibri" w:eastAsia="Times New Roman" w:hAnsi="Calibri" w:cs="Calibri"/>
            <w:lang w:eastAsia="fr-CA"/>
          </w:rPr>
          <w:t>ssance et de soutien des organismes communautaires</w:t>
        </w:r>
      </w:hyperlink>
      <w:r w:rsidR="7978787E" w:rsidRPr="1027A119">
        <w:rPr>
          <w:rFonts w:ascii="Calibri" w:eastAsia="Times New Roman" w:hAnsi="Calibri" w:cs="Calibri"/>
          <w:color w:val="000000" w:themeColor="text1"/>
          <w:lang w:eastAsia="fr-CA"/>
        </w:rPr>
        <w:t xml:space="preserve"> </w:t>
      </w:r>
    </w:p>
    <w:p w14:paraId="0F99A1BF" w14:textId="44D91955" w:rsidR="00B31988" w:rsidRPr="00AB35DE" w:rsidRDefault="071AA4CB" w:rsidP="00D574AA">
      <w:pPr>
        <w:shd w:val="clear" w:color="auto" w:fill="FFFFFF" w:themeFill="background1"/>
        <w:spacing w:after="210" w:line="324" w:lineRule="atLeast"/>
        <w:ind w:right="-270" w:hanging="270"/>
        <w:jc w:val="both"/>
        <w:rPr>
          <w:rFonts w:ascii="Calibri" w:eastAsia="Times New Roman" w:hAnsi="Calibri" w:cs="Calibri"/>
          <w:color w:val="000000"/>
          <w:spacing w:val="2"/>
          <w:kern w:val="0"/>
          <w:lang w:eastAsia="fr-CA"/>
          <w14:ligatures w14:val="none"/>
        </w:rPr>
      </w:pPr>
      <w:r w:rsidRPr="1027A119">
        <w:rPr>
          <w:rFonts w:ascii="Calibri" w:eastAsia="Times New Roman" w:hAnsi="Calibri" w:cs="Calibri"/>
          <w:color w:val="000000" w:themeColor="text1"/>
          <w:lang w:eastAsia="fr-CA"/>
        </w:rPr>
        <w:t xml:space="preserve">Ville de Québec (2020). </w:t>
      </w:r>
      <w:hyperlink r:id="rId23">
        <w:r w:rsidRPr="1027A119">
          <w:rPr>
            <w:rStyle w:val="Lienhypertexte"/>
            <w:rFonts w:ascii="Calibri" w:eastAsia="Times New Roman" w:hAnsi="Calibri" w:cs="Calibri"/>
            <w:lang w:eastAsia="fr-CA"/>
          </w:rPr>
          <w:t>Politique de reconnaissance des organismes à but non lucratif</w:t>
        </w:r>
      </w:hyperlink>
    </w:p>
    <w:p w14:paraId="22ECA492" w14:textId="57ADB349" w:rsidR="00EC089F" w:rsidRPr="00B70181" w:rsidRDefault="6D7103A9" w:rsidP="00D574AA">
      <w:pPr>
        <w:shd w:val="clear" w:color="auto" w:fill="FFFFFF" w:themeFill="background1"/>
        <w:spacing w:after="210" w:line="324" w:lineRule="atLeast"/>
        <w:ind w:right="-270" w:hanging="270"/>
        <w:jc w:val="both"/>
        <w:rPr>
          <w:rFonts w:ascii="Calibri" w:eastAsia="Times New Roman" w:hAnsi="Calibri" w:cs="Calibri"/>
          <w:lang w:eastAsia="fr-CA"/>
        </w:rPr>
      </w:pPr>
      <w:r w:rsidRPr="1027A119">
        <w:rPr>
          <w:rFonts w:ascii="Calibri" w:eastAsia="Times New Roman" w:hAnsi="Calibri" w:cs="Calibri"/>
          <w:lang w:eastAsia="fr-CA"/>
        </w:rPr>
        <w:t>Ville de Lavaltrie (</w:t>
      </w:r>
      <w:r w:rsidR="502DFE82" w:rsidRPr="1027A119">
        <w:rPr>
          <w:rFonts w:ascii="Calibri" w:eastAsia="Times New Roman" w:hAnsi="Calibri" w:cs="Calibri"/>
          <w:lang w:eastAsia="fr-CA"/>
        </w:rPr>
        <w:t>202</w:t>
      </w:r>
      <w:r w:rsidR="227136DF" w:rsidRPr="1027A119">
        <w:rPr>
          <w:rFonts w:ascii="Calibri" w:eastAsia="Times New Roman" w:hAnsi="Calibri" w:cs="Calibri"/>
          <w:lang w:eastAsia="fr-CA"/>
        </w:rPr>
        <w:t>0</w:t>
      </w:r>
      <w:r w:rsidR="502DFE82" w:rsidRPr="1027A119">
        <w:rPr>
          <w:rFonts w:ascii="Calibri" w:eastAsia="Times New Roman" w:hAnsi="Calibri" w:cs="Calibri"/>
          <w:lang w:eastAsia="fr-CA"/>
        </w:rPr>
        <w:t xml:space="preserve">). </w:t>
      </w:r>
      <w:hyperlink r:id="rId24">
        <w:r w:rsidR="502DFE82" w:rsidRPr="1027A119">
          <w:rPr>
            <w:rStyle w:val="Lienhypertexte"/>
            <w:rFonts w:ascii="Calibri" w:eastAsia="Times New Roman" w:hAnsi="Calibri" w:cs="Calibri"/>
            <w:lang w:eastAsia="fr-CA"/>
          </w:rPr>
          <w:t>Politique de reconnaissance et de soutien aux organismes de la Ville de Lavaltrie</w:t>
        </w:r>
      </w:hyperlink>
    </w:p>
    <w:p w14:paraId="785926CB" w14:textId="5AB0E256" w:rsidR="00EC089F" w:rsidRPr="00B70181" w:rsidRDefault="015F330A" w:rsidP="00D574AA">
      <w:pPr>
        <w:shd w:val="clear" w:color="auto" w:fill="FFFFFF" w:themeFill="background1"/>
        <w:spacing w:after="210" w:line="324" w:lineRule="atLeast"/>
        <w:ind w:right="-270" w:hanging="270"/>
        <w:rPr>
          <w:rFonts w:ascii="Calibri" w:eastAsia="Times New Roman" w:hAnsi="Calibri" w:cs="Calibri"/>
          <w:lang w:eastAsia="fr-CA"/>
        </w:rPr>
      </w:pPr>
      <w:r w:rsidRPr="1027A119">
        <w:rPr>
          <w:rFonts w:ascii="Calibri" w:eastAsia="Times New Roman" w:hAnsi="Calibri" w:cs="Calibri"/>
          <w:lang w:eastAsia="fr-CA"/>
        </w:rPr>
        <w:t xml:space="preserve">Ville de Lévis (2021). </w:t>
      </w:r>
      <w:hyperlink r:id="rId25">
        <w:r w:rsidRPr="1027A119">
          <w:rPr>
            <w:rStyle w:val="Lienhypertexte"/>
            <w:rFonts w:ascii="Calibri" w:eastAsia="Times New Roman" w:hAnsi="Calibri" w:cs="Calibri"/>
            <w:lang w:eastAsia="fr-CA"/>
          </w:rPr>
          <w:t>Politique de reconnaissance des organismes</w:t>
        </w:r>
      </w:hyperlink>
    </w:p>
    <w:p w14:paraId="628A4B32" w14:textId="3D8653BE" w:rsidR="00EC089F" w:rsidRPr="00B70181" w:rsidRDefault="38B8E94F" w:rsidP="00D574AA">
      <w:pPr>
        <w:pStyle w:val="Sansinterligne"/>
        <w:ind w:right="-720" w:hanging="270"/>
        <w:rPr>
          <w:rFonts w:ascii="Calibri" w:hAnsi="Calibri" w:cs="Calibri"/>
        </w:rPr>
      </w:pPr>
      <w:r w:rsidRPr="1027A119">
        <w:rPr>
          <w:rFonts w:ascii="Calibri" w:hAnsi="Calibri" w:cs="Calibri"/>
        </w:rPr>
        <w:t>Municipalité d’E</w:t>
      </w:r>
      <w:r w:rsidR="00EC089F" w:rsidRPr="1027A119">
        <w:rPr>
          <w:rFonts w:ascii="Calibri" w:hAnsi="Calibri" w:cs="Calibri"/>
        </w:rPr>
        <w:t>astman</w:t>
      </w:r>
      <w:r w:rsidR="0DD796F0" w:rsidRPr="1027A119">
        <w:rPr>
          <w:rFonts w:ascii="Calibri" w:hAnsi="Calibri" w:cs="Calibri"/>
        </w:rPr>
        <w:t xml:space="preserve"> (2023). </w:t>
      </w:r>
      <w:hyperlink r:id="rId26">
        <w:r w:rsidR="0DD796F0" w:rsidRPr="1027A119">
          <w:rPr>
            <w:rStyle w:val="Lienhypertexte"/>
            <w:rFonts w:ascii="Calibri" w:hAnsi="Calibri" w:cs="Calibri"/>
          </w:rPr>
          <w:t>Politique de reconnaissance et de soutien des organismes</w:t>
        </w:r>
        <w:r w:rsidR="00D574AA">
          <w:rPr>
            <w:rStyle w:val="Lienhypertexte"/>
            <w:rFonts w:ascii="Calibri" w:hAnsi="Calibri" w:cs="Calibri"/>
          </w:rPr>
          <w:t xml:space="preserve"> </w:t>
        </w:r>
        <w:r w:rsidR="0DD796F0" w:rsidRPr="1027A119">
          <w:rPr>
            <w:rStyle w:val="Lienhypertexte"/>
            <w:rFonts w:ascii="Calibri" w:hAnsi="Calibri" w:cs="Calibri"/>
          </w:rPr>
          <w:t>communautaires</w:t>
        </w:r>
      </w:hyperlink>
    </w:p>
    <w:p w14:paraId="64C9266E" w14:textId="795A296E" w:rsidR="1027A119" w:rsidRDefault="1027A119" w:rsidP="00D574AA">
      <w:pPr>
        <w:pStyle w:val="Sansinterligne"/>
        <w:ind w:right="-270" w:hanging="270"/>
        <w:jc w:val="both"/>
        <w:rPr>
          <w:rFonts w:ascii="Calibri" w:hAnsi="Calibri" w:cs="Calibri"/>
        </w:rPr>
      </w:pPr>
    </w:p>
    <w:p w14:paraId="06C8F0C5" w14:textId="7535E467" w:rsidR="00583423" w:rsidRPr="00B70181" w:rsidRDefault="34C49B52" w:rsidP="00D574AA">
      <w:pPr>
        <w:pStyle w:val="Sansinterligne"/>
        <w:ind w:left="-270" w:right="-630"/>
        <w:rPr>
          <w:rFonts w:ascii="Calibri" w:hAnsi="Calibri" w:cs="Calibri"/>
        </w:rPr>
      </w:pPr>
      <w:r w:rsidRPr="1027A119">
        <w:rPr>
          <w:rFonts w:ascii="Calibri" w:hAnsi="Calibri" w:cs="Calibri"/>
        </w:rPr>
        <w:t xml:space="preserve">Municipalité de </w:t>
      </w:r>
      <w:r w:rsidR="00583423" w:rsidRPr="1027A119">
        <w:rPr>
          <w:rFonts w:ascii="Calibri" w:hAnsi="Calibri" w:cs="Calibri"/>
        </w:rPr>
        <w:t>S</w:t>
      </w:r>
      <w:r w:rsidR="00D574AA">
        <w:rPr>
          <w:rFonts w:ascii="Calibri" w:hAnsi="Calibri" w:cs="Calibri"/>
        </w:rPr>
        <w:t>ain</w:t>
      </w:r>
      <w:r w:rsidR="00583423" w:rsidRPr="1027A119">
        <w:rPr>
          <w:rFonts w:ascii="Calibri" w:hAnsi="Calibri" w:cs="Calibri"/>
        </w:rPr>
        <w:t>te-Marcelline</w:t>
      </w:r>
      <w:r w:rsidR="00FD7563" w:rsidRPr="1027A119">
        <w:rPr>
          <w:rFonts w:ascii="Calibri" w:hAnsi="Calibri" w:cs="Calibri"/>
        </w:rPr>
        <w:t>-de-Kildare</w:t>
      </w:r>
      <w:r w:rsidR="00D574AA">
        <w:rPr>
          <w:rFonts w:ascii="Calibri" w:hAnsi="Calibri" w:cs="Calibri"/>
        </w:rPr>
        <w:t xml:space="preserve"> </w:t>
      </w:r>
      <w:r w:rsidR="12F93C59" w:rsidRPr="1027A119">
        <w:rPr>
          <w:rFonts w:ascii="Calibri" w:hAnsi="Calibri" w:cs="Calibri"/>
        </w:rPr>
        <w:t xml:space="preserve">(2024). </w:t>
      </w:r>
      <w:hyperlink r:id="rId27">
        <w:r w:rsidR="12F93C59" w:rsidRPr="1027A119">
          <w:rPr>
            <w:rStyle w:val="Lienhypertexte"/>
            <w:rFonts w:ascii="Calibri" w:hAnsi="Calibri" w:cs="Calibri"/>
          </w:rPr>
          <w:t>Politique de reconnaissance et de soutien des organismes communautaires</w:t>
        </w:r>
      </w:hyperlink>
      <w:r w:rsidR="12F93C59" w:rsidRPr="1027A119">
        <w:rPr>
          <w:rFonts w:ascii="Calibri" w:hAnsi="Calibri" w:cs="Calibri"/>
        </w:rPr>
        <w:t xml:space="preserve"> </w:t>
      </w:r>
    </w:p>
    <w:p w14:paraId="4D5030F1" w14:textId="6EB450DD" w:rsidR="1027A119" w:rsidRDefault="1027A119" w:rsidP="00D574AA">
      <w:pPr>
        <w:pStyle w:val="Sansinterligne"/>
        <w:ind w:right="-270" w:hanging="270"/>
        <w:jc w:val="both"/>
        <w:rPr>
          <w:rFonts w:ascii="Calibri" w:hAnsi="Calibri" w:cs="Calibri"/>
        </w:rPr>
      </w:pPr>
    </w:p>
    <w:p w14:paraId="5ACA515F" w14:textId="4A6F8585" w:rsidR="00B15D24" w:rsidRPr="00B70181" w:rsidRDefault="00B15D24" w:rsidP="00D574AA">
      <w:pPr>
        <w:pStyle w:val="Sansinterligne"/>
        <w:ind w:right="-810" w:hanging="270"/>
        <w:rPr>
          <w:rFonts w:ascii="Calibri" w:hAnsi="Calibri" w:cs="Calibri"/>
        </w:rPr>
      </w:pPr>
      <w:r w:rsidRPr="1027A119">
        <w:rPr>
          <w:rFonts w:ascii="Calibri" w:hAnsi="Calibri" w:cs="Calibri"/>
        </w:rPr>
        <w:t>Ville de Sainte-Catherine</w:t>
      </w:r>
      <w:r w:rsidR="0C6CCA05" w:rsidRPr="1027A119">
        <w:rPr>
          <w:rFonts w:ascii="Calibri" w:hAnsi="Calibri" w:cs="Calibri"/>
        </w:rPr>
        <w:t xml:space="preserve"> (2020). </w:t>
      </w:r>
      <w:hyperlink r:id="rId28">
        <w:r w:rsidR="5445C4E5" w:rsidRPr="1027A119">
          <w:rPr>
            <w:rStyle w:val="Lienhypertexte"/>
            <w:rFonts w:ascii="Calibri" w:hAnsi="Calibri" w:cs="Calibri"/>
          </w:rPr>
          <w:t>Politique r</w:t>
        </w:r>
        <w:r w:rsidR="0C6CCA05" w:rsidRPr="1027A119">
          <w:rPr>
            <w:rStyle w:val="Lienhypertexte"/>
            <w:rFonts w:ascii="Calibri" w:hAnsi="Calibri" w:cs="Calibri"/>
          </w:rPr>
          <w:t>econnaissance et soutien des organismes et de l’action bénévole</w:t>
        </w:r>
      </w:hyperlink>
    </w:p>
    <w:p w14:paraId="3224A87C" w14:textId="548027C5" w:rsidR="1027A119" w:rsidRDefault="1027A119" w:rsidP="00D574AA">
      <w:pPr>
        <w:pStyle w:val="Sansinterligne"/>
        <w:ind w:right="-270" w:hanging="270"/>
        <w:jc w:val="both"/>
        <w:rPr>
          <w:rFonts w:ascii="Calibri" w:hAnsi="Calibri" w:cs="Calibri"/>
        </w:rPr>
      </w:pPr>
    </w:p>
    <w:p w14:paraId="7783CE8F" w14:textId="2DFD6D88" w:rsidR="00BF1CEB" w:rsidRPr="00B70181" w:rsidRDefault="00BF1CEB" w:rsidP="00D574AA">
      <w:pPr>
        <w:pStyle w:val="Sansinterligne"/>
        <w:ind w:right="-270" w:hanging="270"/>
        <w:jc w:val="both"/>
        <w:rPr>
          <w:rFonts w:ascii="Calibri" w:hAnsi="Calibri" w:cs="Calibri"/>
        </w:rPr>
      </w:pPr>
      <w:r w:rsidRPr="1027A119">
        <w:rPr>
          <w:rFonts w:ascii="Calibri" w:hAnsi="Calibri" w:cs="Calibri"/>
        </w:rPr>
        <w:t>Ville de Sherbrooke</w:t>
      </w:r>
      <w:r w:rsidR="6E6165D0" w:rsidRPr="1027A119">
        <w:rPr>
          <w:rFonts w:ascii="Calibri" w:hAnsi="Calibri" w:cs="Calibri"/>
        </w:rPr>
        <w:t xml:space="preserve"> (2023). </w:t>
      </w:r>
      <w:hyperlink r:id="rId29">
        <w:r w:rsidR="6E6165D0" w:rsidRPr="1027A119">
          <w:rPr>
            <w:rStyle w:val="Lienhypertexte"/>
            <w:rFonts w:ascii="Calibri" w:hAnsi="Calibri" w:cs="Calibri"/>
          </w:rPr>
          <w:t>Politique d’admissibilité des organismes</w:t>
        </w:r>
      </w:hyperlink>
    </w:p>
    <w:p w14:paraId="7D0BC364" w14:textId="3E537D59" w:rsidR="1027A119" w:rsidRDefault="1027A119" w:rsidP="00D574AA">
      <w:pPr>
        <w:pStyle w:val="Sansinterligne"/>
        <w:ind w:right="-270" w:hanging="270"/>
        <w:jc w:val="both"/>
        <w:rPr>
          <w:rFonts w:ascii="Calibri" w:hAnsi="Calibri" w:cs="Calibri"/>
        </w:rPr>
      </w:pPr>
    </w:p>
    <w:p w14:paraId="188B940B" w14:textId="6E5FC3C2" w:rsidR="00C9526D" w:rsidRPr="00AB35DE" w:rsidRDefault="00C9526D" w:rsidP="00D574AA">
      <w:pPr>
        <w:pStyle w:val="Sansinterligne"/>
        <w:ind w:right="-270" w:hanging="270"/>
        <w:jc w:val="both"/>
        <w:rPr>
          <w:rFonts w:ascii="Calibri" w:hAnsi="Calibri" w:cs="Calibri"/>
        </w:rPr>
      </w:pPr>
      <w:r w:rsidRPr="1027A119">
        <w:rPr>
          <w:rFonts w:ascii="Calibri" w:hAnsi="Calibri" w:cs="Calibri"/>
        </w:rPr>
        <w:t>Ville de Magog</w:t>
      </w:r>
      <w:r w:rsidR="212BE018" w:rsidRPr="1027A119">
        <w:rPr>
          <w:rFonts w:ascii="Calibri" w:hAnsi="Calibri" w:cs="Calibri"/>
        </w:rPr>
        <w:t xml:space="preserve"> (2021). </w:t>
      </w:r>
      <w:hyperlink r:id="rId30">
        <w:r w:rsidR="212BE018" w:rsidRPr="1027A119">
          <w:rPr>
            <w:rStyle w:val="Lienhypertexte"/>
            <w:rFonts w:ascii="Calibri" w:hAnsi="Calibri" w:cs="Calibri"/>
          </w:rPr>
          <w:t>Politique d’admissibilité et de soutien pour les organismes</w:t>
        </w:r>
      </w:hyperlink>
    </w:p>
    <w:sectPr w:rsidR="00C9526D" w:rsidRPr="00AB35DE" w:rsidSect="00AB35DE">
      <w:pgSz w:w="12240" w:h="15840"/>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FE10B" w14:textId="77777777" w:rsidR="00E53EF2" w:rsidRDefault="00E53EF2" w:rsidP="00C7769B">
      <w:pPr>
        <w:spacing w:after="0" w:line="240" w:lineRule="auto"/>
      </w:pPr>
      <w:r>
        <w:separator/>
      </w:r>
    </w:p>
  </w:endnote>
  <w:endnote w:type="continuationSeparator" w:id="0">
    <w:p w14:paraId="64A9AB1B" w14:textId="77777777" w:rsidR="00E53EF2" w:rsidRDefault="00E53EF2" w:rsidP="00C7769B">
      <w:pPr>
        <w:spacing w:after="0" w:line="240" w:lineRule="auto"/>
      </w:pPr>
      <w:r>
        <w:continuationSeparator/>
      </w:r>
    </w:p>
  </w:endnote>
  <w:endnote w:type="continuationNotice" w:id="1">
    <w:p w14:paraId="15695FBA" w14:textId="77777777" w:rsidR="00656CD5" w:rsidRDefault="00656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2873" w14:textId="77777777" w:rsidR="003A60E3" w:rsidRDefault="003A60E3" w:rsidP="001B58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7F449393" w14:textId="77777777" w:rsidR="003A60E3" w:rsidRDefault="003A60E3" w:rsidP="001B58CE">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8694" w14:textId="77777777" w:rsidR="003A60E3" w:rsidRPr="00E47374" w:rsidRDefault="003A60E3" w:rsidP="00051DC7">
    <w:pPr>
      <w:pStyle w:val="Pieddepage"/>
      <w:jc w:val="right"/>
      <w:rPr>
        <w:rFonts w:asciiTheme="majorHAnsi" w:hAnsiTheme="majorHAnsi" w:cstheme="majorHAnsi"/>
        <w:color w:val="404040" w:themeColor="text1" w:themeTint="BF"/>
        <w:sz w:val="18"/>
        <w:szCs w:val="18"/>
      </w:rPr>
    </w:pPr>
    <w:r>
      <w:rPr>
        <w:rFonts w:asciiTheme="majorHAnsi" w:hAnsiTheme="majorHAnsi" w:cstheme="majorHAnsi"/>
        <w:noProof/>
        <w:color w:val="0E2841" w:themeColor="text2"/>
      </w:rPr>
      <w:drawing>
        <wp:anchor distT="0" distB="0" distL="114300" distR="114300" simplePos="0" relativeHeight="251658241" behindDoc="0" locked="0" layoutInCell="1" allowOverlap="1" wp14:anchorId="0A7FCBC2" wp14:editId="63B87D02">
          <wp:simplePos x="0" y="0"/>
          <wp:positionH relativeFrom="margin">
            <wp:align>left</wp:align>
          </wp:positionH>
          <wp:positionV relativeFrom="paragraph">
            <wp:posOffset>-129025</wp:posOffset>
          </wp:positionV>
          <wp:extent cx="3472476" cy="326524"/>
          <wp:effectExtent l="0" t="0" r="0" b="0"/>
          <wp:wrapNone/>
          <wp:docPr id="15802422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61114" name="Image 1752661114"/>
                  <pic:cNvPicPr/>
                </pic:nvPicPr>
                <pic:blipFill>
                  <a:blip r:embed="rId1"/>
                  <a:stretch>
                    <a:fillRect/>
                  </a:stretch>
                </pic:blipFill>
                <pic:spPr>
                  <a:xfrm>
                    <a:off x="0" y="0"/>
                    <a:ext cx="3472476" cy="326524"/>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color w:val="0E2841" w:themeColor="text2"/>
      </w:rPr>
      <w:drawing>
        <wp:anchor distT="0" distB="0" distL="114300" distR="114300" simplePos="0" relativeHeight="251658240" behindDoc="0" locked="0" layoutInCell="1" allowOverlap="1" wp14:anchorId="37A0A406" wp14:editId="28C13C0B">
          <wp:simplePos x="0" y="0"/>
          <wp:positionH relativeFrom="column">
            <wp:posOffset>5681980</wp:posOffset>
          </wp:positionH>
          <wp:positionV relativeFrom="paragraph">
            <wp:posOffset>-35891</wp:posOffset>
          </wp:positionV>
          <wp:extent cx="265843" cy="202743"/>
          <wp:effectExtent l="0" t="0" r="1270" b="6985"/>
          <wp:wrapNone/>
          <wp:docPr id="72027299" name="Image 72027299" descr="Une image contenant Caractère coloré, Graphiqu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79290" name="Image 1" descr="Une image contenant Caractère coloré, Graphique, ligne, capture d’écran&#10;&#10;Description générée automatiquement"/>
                  <pic:cNvPicPr/>
                </pic:nvPicPr>
                <pic:blipFill>
                  <a:blip r:embed="rId2"/>
                  <a:stretch>
                    <a:fillRect/>
                  </a:stretch>
                </pic:blipFill>
                <pic:spPr>
                  <a:xfrm>
                    <a:off x="0" y="0"/>
                    <a:ext cx="265843" cy="202743"/>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cstheme="majorHAnsi"/>
          <w:color w:val="0E2841" w:themeColor="text2"/>
        </w:rPr>
        <w:id w:val="-1928261230"/>
        <w:docPartObj>
          <w:docPartGallery w:val="Page Numbers (Bottom of Page)"/>
          <w:docPartUnique/>
        </w:docPartObj>
      </w:sdtPr>
      <w:sdtEndPr>
        <w:rPr>
          <w:color w:val="404040" w:themeColor="text1" w:themeTint="BF"/>
          <w:sz w:val="18"/>
          <w:szCs w:val="18"/>
        </w:rPr>
      </w:sdtEndPr>
      <w:sdtContent>
        <w:r w:rsidRPr="00E47374">
          <w:rPr>
            <w:rFonts w:asciiTheme="majorHAnsi" w:hAnsiTheme="majorHAnsi" w:cstheme="majorHAnsi"/>
            <w:color w:val="404040" w:themeColor="text1" w:themeTint="BF"/>
            <w:sz w:val="18"/>
            <w:szCs w:val="18"/>
          </w:rPr>
          <w:fldChar w:fldCharType="begin"/>
        </w:r>
        <w:r w:rsidRPr="00E47374">
          <w:rPr>
            <w:rFonts w:asciiTheme="majorHAnsi" w:hAnsiTheme="majorHAnsi" w:cstheme="majorHAnsi"/>
            <w:color w:val="404040" w:themeColor="text1" w:themeTint="BF"/>
            <w:sz w:val="18"/>
            <w:szCs w:val="18"/>
          </w:rPr>
          <w:instrText>PAGE   \* MERGEFORMAT</w:instrText>
        </w:r>
        <w:r w:rsidRPr="00E47374">
          <w:rPr>
            <w:rFonts w:asciiTheme="majorHAnsi" w:hAnsiTheme="majorHAnsi" w:cstheme="majorHAnsi"/>
            <w:color w:val="404040" w:themeColor="text1" w:themeTint="BF"/>
            <w:sz w:val="18"/>
            <w:szCs w:val="18"/>
          </w:rPr>
          <w:fldChar w:fldCharType="separate"/>
        </w:r>
        <w:r>
          <w:rPr>
            <w:rFonts w:asciiTheme="majorHAnsi" w:hAnsiTheme="majorHAnsi" w:cstheme="majorHAnsi"/>
            <w:color w:val="404040" w:themeColor="text1" w:themeTint="BF"/>
            <w:sz w:val="18"/>
            <w:szCs w:val="18"/>
          </w:rPr>
          <w:t>2</w:t>
        </w:r>
        <w:r w:rsidRPr="00E47374">
          <w:rPr>
            <w:rFonts w:asciiTheme="majorHAnsi" w:hAnsiTheme="majorHAnsi" w:cstheme="majorHAnsi"/>
            <w:color w:val="404040" w:themeColor="text1" w:themeTint="B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37FB" w14:textId="77777777" w:rsidR="003A60E3" w:rsidRPr="00A22891" w:rsidRDefault="003A60E3" w:rsidP="00BA739C">
    <w:pPr>
      <w:tabs>
        <w:tab w:val="right" w:pos="8370"/>
      </w:tabs>
      <w:spacing w:before="120"/>
      <w:rPr>
        <w:rFonts w:ascii="Fira Sans Light" w:eastAsia="Times New Roman" w:hAnsi="Fira Sans Light" w:cs="Times New Roman"/>
        <w:color w:val="00548F"/>
        <w:sz w:val="16"/>
        <w:szCs w:val="16"/>
        <w:lang w:val="fr-FR" w:eastAsia="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4399"/>
      <w:docPartObj>
        <w:docPartGallery w:val="Page Numbers (Bottom of Page)"/>
        <w:docPartUnique/>
      </w:docPartObj>
    </w:sdtPr>
    <w:sdtEndPr>
      <w:rPr>
        <w:sz w:val="18"/>
        <w:szCs w:val="18"/>
      </w:rPr>
    </w:sdtEndPr>
    <w:sdtContent>
      <w:p w14:paraId="0866F7B4" w14:textId="67B75E89" w:rsidR="003A60E3" w:rsidRPr="003A60E3" w:rsidRDefault="003A60E3">
        <w:pPr>
          <w:pStyle w:val="Pieddepage"/>
          <w:jc w:val="right"/>
          <w:rPr>
            <w:sz w:val="18"/>
            <w:szCs w:val="18"/>
          </w:rPr>
        </w:pPr>
        <w:r w:rsidRPr="003A60E3">
          <w:rPr>
            <w:sz w:val="18"/>
            <w:szCs w:val="18"/>
          </w:rPr>
          <w:fldChar w:fldCharType="begin"/>
        </w:r>
        <w:r w:rsidRPr="003A60E3">
          <w:rPr>
            <w:sz w:val="18"/>
            <w:szCs w:val="18"/>
          </w:rPr>
          <w:instrText>PAGE   \* MERGEFORMAT</w:instrText>
        </w:r>
        <w:r w:rsidRPr="003A60E3">
          <w:rPr>
            <w:sz w:val="18"/>
            <w:szCs w:val="18"/>
          </w:rPr>
          <w:fldChar w:fldCharType="separate"/>
        </w:r>
        <w:r w:rsidRPr="003A60E3">
          <w:rPr>
            <w:sz w:val="18"/>
            <w:szCs w:val="18"/>
            <w:lang w:val="fr-FR"/>
          </w:rPr>
          <w:t>2</w:t>
        </w:r>
        <w:r w:rsidRPr="003A60E3">
          <w:rPr>
            <w:sz w:val="18"/>
            <w:szCs w:val="18"/>
          </w:rPr>
          <w:fldChar w:fldCharType="end"/>
        </w:r>
      </w:p>
    </w:sdtContent>
  </w:sdt>
  <w:p w14:paraId="073A938D" w14:textId="77777777" w:rsidR="00C7769B" w:rsidRDefault="00C7769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F52E" w14:textId="77777777" w:rsidR="00AB35DE" w:rsidRPr="00A22891" w:rsidRDefault="00AB35DE" w:rsidP="00BA739C">
    <w:pPr>
      <w:tabs>
        <w:tab w:val="right" w:pos="8370"/>
      </w:tabs>
      <w:spacing w:before="120"/>
      <w:rPr>
        <w:rFonts w:ascii="Fira Sans Light" w:eastAsia="Times New Roman" w:hAnsi="Fira Sans Light" w:cs="Times New Roman"/>
        <w:color w:val="00548F"/>
        <w:sz w:val="16"/>
        <w:szCs w:val="16"/>
        <w:lang w:val="fr-FR"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75C0" w14:textId="77777777" w:rsidR="00E53EF2" w:rsidRDefault="00E53EF2" w:rsidP="00C7769B">
      <w:pPr>
        <w:spacing w:after="0" w:line="240" w:lineRule="auto"/>
      </w:pPr>
      <w:r>
        <w:separator/>
      </w:r>
    </w:p>
  </w:footnote>
  <w:footnote w:type="continuationSeparator" w:id="0">
    <w:p w14:paraId="1F504A74" w14:textId="77777777" w:rsidR="00E53EF2" w:rsidRDefault="00E53EF2" w:rsidP="00C7769B">
      <w:pPr>
        <w:spacing w:after="0" w:line="240" w:lineRule="auto"/>
      </w:pPr>
      <w:r>
        <w:continuationSeparator/>
      </w:r>
    </w:p>
  </w:footnote>
  <w:footnote w:type="continuationNotice" w:id="1">
    <w:p w14:paraId="13405790" w14:textId="77777777" w:rsidR="00656CD5" w:rsidRDefault="00656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1B0A" w14:textId="77777777" w:rsidR="00AB35DE" w:rsidRDefault="00AB35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B17C" w14:textId="77777777" w:rsidR="00AB35DE" w:rsidRDefault="00AB35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D33E" w14:textId="77777777" w:rsidR="003A60E3" w:rsidRDefault="003A60E3" w:rsidP="00AD7EE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F6D"/>
    <w:multiLevelType w:val="multilevel"/>
    <w:tmpl w:val="580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52B83"/>
    <w:multiLevelType w:val="multilevel"/>
    <w:tmpl w:val="09C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06842"/>
    <w:multiLevelType w:val="multilevel"/>
    <w:tmpl w:val="936892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F65273"/>
    <w:multiLevelType w:val="multilevel"/>
    <w:tmpl w:val="2954D6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E41720"/>
    <w:multiLevelType w:val="multilevel"/>
    <w:tmpl w:val="BEFE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30288"/>
    <w:multiLevelType w:val="multilevel"/>
    <w:tmpl w:val="A30A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00085"/>
    <w:multiLevelType w:val="multilevel"/>
    <w:tmpl w:val="E6DC08BE"/>
    <w:lvl w:ilvl="0">
      <w:start w:val="1"/>
      <w:numFmt w:val="decimal"/>
      <w:lvlText w:val="%1."/>
      <w:lvlJc w:val="left"/>
      <w:pPr>
        <w:ind w:left="450" w:hanging="360"/>
      </w:pPr>
      <w:rPr>
        <w:rFonts w:hint="default"/>
      </w:rPr>
    </w:lvl>
    <w:lvl w:ilvl="1">
      <w:start w:val="1"/>
      <w:numFmt w:val="decimal"/>
      <w:lvlText w:val="%2."/>
      <w:lvlJc w:val="left"/>
      <w:pPr>
        <w:ind w:left="450" w:hanging="360"/>
      </w:p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7" w15:restartNumberingAfterBreak="0">
    <w:nsid w:val="305B5780"/>
    <w:multiLevelType w:val="hybridMultilevel"/>
    <w:tmpl w:val="2F8200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0CE1645"/>
    <w:multiLevelType w:val="multilevel"/>
    <w:tmpl w:val="7E7611E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7DD6739"/>
    <w:multiLevelType w:val="hybridMultilevel"/>
    <w:tmpl w:val="6BA8AD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8637A3D"/>
    <w:multiLevelType w:val="multilevel"/>
    <w:tmpl w:val="4412D3A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9B3A1A"/>
    <w:multiLevelType w:val="hybridMultilevel"/>
    <w:tmpl w:val="670A48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C3621BD"/>
    <w:multiLevelType w:val="multilevel"/>
    <w:tmpl w:val="F2540E6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D24C86"/>
    <w:multiLevelType w:val="multilevel"/>
    <w:tmpl w:val="FC8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EE0"/>
    <w:multiLevelType w:val="multilevel"/>
    <w:tmpl w:val="5C8C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7208D"/>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DE5AF6"/>
    <w:multiLevelType w:val="multilevel"/>
    <w:tmpl w:val="7B12F08A"/>
    <w:lvl w:ilvl="0">
      <w:start w:val="1"/>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57F3272"/>
    <w:multiLevelType w:val="multilevel"/>
    <w:tmpl w:val="CE7AA42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EC7E90"/>
    <w:multiLevelType w:val="hybridMultilevel"/>
    <w:tmpl w:val="3CBEB6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7A80F6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A17BB4"/>
    <w:multiLevelType w:val="hybridMultilevel"/>
    <w:tmpl w:val="DAF0EB90"/>
    <w:lvl w:ilvl="0" w:tplc="9D900916">
      <w:start w:val="3"/>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2725B31"/>
    <w:multiLevelType w:val="multilevel"/>
    <w:tmpl w:val="429CD7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4F2BEC"/>
    <w:multiLevelType w:val="multilevel"/>
    <w:tmpl w:val="F2540E6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5D35B8"/>
    <w:multiLevelType w:val="multilevel"/>
    <w:tmpl w:val="7E7611E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0276E5"/>
    <w:multiLevelType w:val="multilevel"/>
    <w:tmpl w:val="F07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6405E"/>
    <w:multiLevelType w:val="multilevel"/>
    <w:tmpl w:val="7E7611E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7180222">
    <w:abstractNumId w:val="4"/>
  </w:num>
  <w:num w:numId="2" w16cid:durableId="506990743">
    <w:abstractNumId w:val="1"/>
  </w:num>
  <w:num w:numId="3" w16cid:durableId="1673794971">
    <w:abstractNumId w:val="5"/>
  </w:num>
  <w:num w:numId="4" w16cid:durableId="1425955894">
    <w:abstractNumId w:val="24"/>
  </w:num>
  <w:num w:numId="5" w16cid:durableId="1978801045">
    <w:abstractNumId w:val="0"/>
  </w:num>
  <w:num w:numId="6" w16cid:durableId="1511141749">
    <w:abstractNumId w:val="14"/>
  </w:num>
  <w:num w:numId="7" w16cid:durableId="496651367">
    <w:abstractNumId w:val="20"/>
  </w:num>
  <w:num w:numId="8" w16cid:durableId="1508135772">
    <w:abstractNumId w:val="15"/>
  </w:num>
  <w:num w:numId="9" w16cid:durableId="1252930486">
    <w:abstractNumId w:val="13"/>
  </w:num>
  <w:num w:numId="10" w16cid:durableId="658770732">
    <w:abstractNumId w:val="11"/>
  </w:num>
  <w:num w:numId="11" w16cid:durableId="301351732">
    <w:abstractNumId w:val="6"/>
  </w:num>
  <w:num w:numId="12" w16cid:durableId="176965787">
    <w:abstractNumId w:val="9"/>
  </w:num>
  <w:num w:numId="13" w16cid:durableId="1786384503">
    <w:abstractNumId w:val="18"/>
  </w:num>
  <w:num w:numId="14" w16cid:durableId="1957447892">
    <w:abstractNumId w:val="7"/>
  </w:num>
  <w:num w:numId="15" w16cid:durableId="316567734">
    <w:abstractNumId w:val="19"/>
  </w:num>
  <w:num w:numId="16" w16cid:durableId="759377381">
    <w:abstractNumId w:val="21"/>
  </w:num>
  <w:num w:numId="17" w16cid:durableId="849871343">
    <w:abstractNumId w:val="17"/>
  </w:num>
  <w:num w:numId="18" w16cid:durableId="1442384693">
    <w:abstractNumId w:val="3"/>
  </w:num>
  <w:num w:numId="19" w16cid:durableId="1573395076">
    <w:abstractNumId w:val="25"/>
  </w:num>
  <w:num w:numId="20" w16cid:durableId="2109888071">
    <w:abstractNumId w:val="8"/>
  </w:num>
  <w:num w:numId="21" w16cid:durableId="1117413341">
    <w:abstractNumId w:val="23"/>
  </w:num>
  <w:num w:numId="22" w16cid:durableId="1969701623">
    <w:abstractNumId w:val="16"/>
  </w:num>
  <w:num w:numId="23" w16cid:durableId="1208420800">
    <w:abstractNumId w:val="10"/>
  </w:num>
  <w:num w:numId="24" w16cid:durableId="144246012">
    <w:abstractNumId w:val="22"/>
  </w:num>
  <w:num w:numId="25" w16cid:durableId="449399872">
    <w:abstractNumId w:val="12"/>
  </w:num>
  <w:num w:numId="26" w16cid:durableId="134486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0D"/>
    <w:rsid w:val="0000172C"/>
    <w:rsid w:val="00001E4F"/>
    <w:rsid w:val="00004D70"/>
    <w:rsid w:val="000077B3"/>
    <w:rsid w:val="00010F08"/>
    <w:rsid w:val="00027CCD"/>
    <w:rsid w:val="00044260"/>
    <w:rsid w:val="00046F0A"/>
    <w:rsid w:val="00085EAD"/>
    <w:rsid w:val="0009144C"/>
    <w:rsid w:val="000A2BDC"/>
    <w:rsid w:val="000C0F59"/>
    <w:rsid w:val="000D04D9"/>
    <w:rsid w:val="000D3419"/>
    <w:rsid w:val="000D40FA"/>
    <w:rsid w:val="000D6923"/>
    <w:rsid w:val="000D7F04"/>
    <w:rsid w:val="000E7F05"/>
    <w:rsid w:val="000F6EA5"/>
    <w:rsid w:val="000F7772"/>
    <w:rsid w:val="0011344A"/>
    <w:rsid w:val="0011787B"/>
    <w:rsid w:val="00117989"/>
    <w:rsid w:val="00117E46"/>
    <w:rsid w:val="00120603"/>
    <w:rsid w:val="00122CB3"/>
    <w:rsid w:val="00125BEB"/>
    <w:rsid w:val="00127C69"/>
    <w:rsid w:val="0013102A"/>
    <w:rsid w:val="001320B0"/>
    <w:rsid w:val="00132A9E"/>
    <w:rsid w:val="0013540A"/>
    <w:rsid w:val="001357A0"/>
    <w:rsid w:val="0014027C"/>
    <w:rsid w:val="00151329"/>
    <w:rsid w:val="00152977"/>
    <w:rsid w:val="00154786"/>
    <w:rsid w:val="00156408"/>
    <w:rsid w:val="00164FA3"/>
    <w:rsid w:val="00166E61"/>
    <w:rsid w:val="001740B8"/>
    <w:rsid w:val="0017431C"/>
    <w:rsid w:val="001752B4"/>
    <w:rsid w:val="00176FF3"/>
    <w:rsid w:val="00182921"/>
    <w:rsid w:val="00185073"/>
    <w:rsid w:val="00185270"/>
    <w:rsid w:val="00193794"/>
    <w:rsid w:val="001946B1"/>
    <w:rsid w:val="00195D7A"/>
    <w:rsid w:val="0019734B"/>
    <w:rsid w:val="001A6411"/>
    <w:rsid w:val="001B774F"/>
    <w:rsid w:val="001C5162"/>
    <w:rsid w:val="001C67D9"/>
    <w:rsid w:val="001C68FA"/>
    <w:rsid w:val="001C7C31"/>
    <w:rsid w:val="001D1A4C"/>
    <w:rsid w:val="001D77E7"/>
    <w:rsid w:val="001E1BA2"/>
    <w:rsid w:val="001F73BD"/>
    <w:rsid w:val="00216F4A"/>
    <w:rsid w:val="002204EF"/>
    <w:rsid w:val="00222435"/>
    <w:rsid w:val="00231B3B"/>
    <w:rsid w:val="00231B8F"/>
    <w:rsid w:val="00233BA8"/>
    <w:rsid w:val="00234036"/>
    <w:rsid w:val="00242012"/>
    <w:rsid w:val="002933CF"/>
    <w:rsid w:val="00293F7A"/>
    <w:rsid w:val="002A1726"/>
    <w:rsid w:val="002A1911"/>
    <w:rsid w:val="002A668D"/>
    <w:rsid w:val="002B2F33"/>
    <w:rsid w:val="002B5BCC"/>
    <w:rsid w:val="002B6752"/>
    <w:rsid w:val="002B70B8"/>
    <w:rsid w:val="002C1592"/>
    <w:rsid w:val="002D203D"/>
    <w:rsid w:val="002D211B"/>
    <w:rsid w:val="002D25CF"/>
    <w:rsid w:val="002D3A83"/>
    <w:rsid w:val="002D427F"/>
    <w:rsid w:val="002E72D7"/>
    <w:rsid w:val="002E7AA5"/>
    <w:rsid w:val="00303494"/>
    <w:rsid w:val="00306571"/>
    <w:rsid w:val="00313437"/>
    <w:rsid w:val="00313A4C"/>
    <w:rsid w:val="00313F7D"/>
    <w:rsid w:val="003261F4"/>
    <w:rsid w:val="0033113E"/>
    <w:rsid w:val="00332776"/>
    <w:rsid w:val="0033425E"/>
    <w:rsid w:val="00340B42"/>
    <w:rsid w:val="003450AB"/>
    <w:rsid w:val="003513A0"/>
    <w:rsid w:val="00360A39"/>
    <w:rsid w:val="00360C9C"/>
    <w:rsid w:val="00367264"/>
    <w:rsid w:val="003672EE"/>
    <w:rsid w:val="00367BEF"/>
    <w:rsid w:val="003971E2"/>
    <w:rsid w:val="003A60E3"/>
    <w:rsid w:val="003B0EC1"/>
    <w:rsid w:val="003B3DCD"/>
    <w:rsid w:val="003B7BC3"/>
    <w:rsid w:val="003D0747"/>
    <w:rsid w:val="003D4588"/>
    <w:rsid w:val="003D4A42"/>
    <w:rsid w:val="003D6BA4"/>
    <w:rsid w:val="003E0107"/>
    <w:rsid w:val="003F1CB7"/>
    <w:rsid w:val="003F6D6C"/>
    <w:rsid w:val="003F751F"/>
    <w:rsid w:val="00401AF3"/>
    <w:rsid w:val="0040771C"/>
    <w:rsid w:val="00410050"/>
    <w:rsid w:val="0041364C"/>
    <w:rsid w:val="00413B94"/>
    <w:rsid w:val="00415CA1"/>
    <w:rsid w:val="00433308"/>
    <w:rsid w:val="004365F4"/>
    <w:rsid w:val="004450D3"/>
    <w:rsid w:val="0045498A"/>
    <w:rsid w:val="00466D6F"/>
    <w:rsid w:val="00472F21"/>
    <w:rsid w:val="00475C4B"/>
    <w:rsid w:val="00480DCA"/>
    <w:rsid w:val="004838F4"/>
    <w:rsid w:val="00484174"/>
    <w:rsid w:val="004904A4"/>
    <w:rsid w:val="0049195B"/>
    <w:rsid w:val="00493264"/>
    <w:rsid w:val="00494C3B"/>
    <w:rsid w:val="00496AAD"/>
    <w:rsid w:val="004A0502"/>
    <w:rsid w:val="004A3DAF"/>
    <w:rsid w:val="004A75EC"/>
    <w:rsid w:val="004B5FDB"/>
    <w:rsid w:val="004C03CB"/>
    <w:rsid w:val="004C3BFC"/>
    <w:rsid w:val="004D3E18"/>
    <w:rsid w:val="004E233F"/>
    <w:rsid w:val="004F1D7F"/>
    <w:rsid w:val="004F22C6"/>
    <w:rsid w:val="004F52E0"/>
    <w:rsid w:val="004F540F"/>
    <w:rsid w:val="004F69B4"/>
    <w:rsid w:val="00501F1D"/>
    <w:rsid w:val="00507BE6"/>
    <w:rsid w:val="00510DD6"/>
    <w:rsid w:val="00532053"/>
    <w:rsid w:val="00543EBB"/>
    <w:rsid w:val="00545713"/>
    <w:rsid w:val="00547148"/>
    <w:rsid w:val="00560736"/>
    <w:rsid w:val="00562733"/>
    <w:rsid w:val="0056517C"/>
    <w:rsid w:val="00565781"/>
    <w:rsid w:val="00565F70"/>
    <w:rsid w:val="00572DCA"/>
    <w:rsid w:val="00583423"/>
    <w:rsid w:val="00586103"/>
    <w:rsid w:val="00594C0A"/>
    <w:rsid w:val="00596E87"/>
    <w:rsid w:val="005A2D49"/>
    <w:rsid w:val="005B0352"/>
    <w:rsid w:val="005B6DF1"/>
    <w:rsid w:val="005D4AE1"/>
    <w:rsid w:val="005D7C52"/>
    <w:rsid w:val="005E4C8E"/>
    <w:rsid w:val="005E763A"/>
    <w:rsid w:val="006065CB"/>
    <w:rsid w:val="00606A04"/>
    <w:rsid w:val="006234DA"/>
    <w:rsid w:val="006234E6"/>
    <w:rsid w:val="006268A4"/>
    <w:rsid w:val="006277AC"/>
    <w:rsid w:val="0063065A"/>
    <w:rsid w:val="006358D6"/>
    <w:rsid w:val="00637AB5"/>
    <w:rsid w:val="00644692"/>
    <w:rsid w:val="00645B59"/>
    <w:rsid w:val="00656CD5"/>
    <w:rsid w:val="00657095"/>
    <w:rsid w:val="0066068A"/>
    <w:rsid w:val="006633FC"/>
    <w:rsid w:val="006637E0"/>
    <w:rsid w:val="006712B5"/>
    <w:rsid w:val="006750A6"/>
    <w:rsid w:val="006816F3"/>
    <w:rsid w:val="00696227"/>
    <w:rsid w:val="006A2942"/>
    <w:rsid w:val="006B4897"/>
    <w:rsid w:val="006C19ED"/>
    <w:rsid w:val="006C1D98"/>
    <w:rsid w:val="006C4E42"/>
    <w:rsid w:val="006C5716"/>
    <w:rsid w:val="006D0D51"/>
    <w:rsid w:val="006D0FB7"/>
    <w:rsid w:val="006D5356"/>
    <w:rsid w:val="006D6F99"/>
    <w:rsid w:val="006E03BF"/>
    <w:rsid w:val="006E30BB"/>
    <w:rsid w:val="006E3262"/>
    <w:rsid w:val="006E6266"/>
    <w:rsid w:val="006E721D"/>
    <w:rsid w:val="006E7CEE"/>
    <w:rsid w:val="006F04AF"/>
    <w:rsid w:val="006F40BA"/>
    <w:rsid w:val="0070057E"/>
    <w:rsid w:val="007025D6"/>
    <w:rsid w:val="007221AE"/>
    <w:rsid w:val="00723ED9"/>
    <w:rsid w:val="00725902"/>
    <w:rsid w:val="007314C5"/>
    <w:rsid w:val="0073281A"/>
    <w:rsid w:val="007423AF"/>
    <w:rsid w:val="007425B4"/>
    <w:rsid w:val="00751E4E"/>
    <w:rsid w:val="00754D5B"/>
    <w:rsid w:val="0075631C"/>
    <w:rsid w:val="00756E9C"/>
    <w:rsid w:val="007612E5"/>
    <w:rsid w:val="007728C5"/>
    <w:rsid w:val="007770EE"/>
    <w:rsid w:val="00783969"/>
    <w:rsid w:val="007957DB"/>
    <w:rsid w:val="00797F6C"/>
    <w:rsid w:val="007A0EC0"/>
    <w:rsid w:val="007A2AE2"/>
    <w:rsid w:val="007A523B"/>
    <w:rsid w:val="007B4EC9"/>
    <w:rsid w:val="007C0388"/>
    <w:rsid w:val="007C672E"/>
    <w:rsid w:val="007D06F2"/>
    <w:rsid w:val="007D41E4"/>
    <w:rsid w:val="007D699A"/>
    <w:rsid w:val="007E4AE3"/>
    <w:rsid w:val="007F50C4"/>
    <w:rsid w:val="008179EF"/>
    <w:rsid w:val="00824760"/>
    <w:rsid w:val="0083106A"/>
    <w:rsid w:val="00831C53"/>
    <w:rsid w:val="00833821"/>
    <w:rsid w:val="0084312C"/>
    <w:rsid w:val="00856DDD"/>
    <w:rsid w:val="00856FA6"/>
    <w:rsid w:val="008601D8"/>
    <w:rsid w:val="0086154F"/>
    <w:rsid w:val="00866641"/>
    <w:rsid w:val="00873F8E"/>
    <w:rsid w:val="00880EB1"/>
    <w:rsid w:val="00887920"/>
    <w:rsid w:val="008A7D33"/>
    <w:rsid w:val="008B0538"/>
    <w:rsid w:val="008B3B41"/>
    <w:rsid w:val="008B73A1"/>
    <w:rsid w:val="008C0A30"/>
    <w:rsid w:val="008C704D"/>
    <w:rsid w:val="008C728D"/>
    <w:rsid w:val="008D339D"/>
    <w:rsid w:val="008D6489"/>
    <w:rsid w:val="008F0FB8"/>
    <w:rsid w:val="008F1622"/>
    <w:rsid w:val="008F7F54"/>
    <w:rsid w:val="00904C1E"/>
    <w:rsid w:val="009068E8"/>
    <w:rsid w:val="009155C5"/>
    <w:rsid w:val="00915E24"/>
    <w:rsid w:val="009410C0"/>
    <w:rsid w:val="00941B30"/>
    <w:rsid w:val="009451B0"/>
    <w:rsid w:val="009466C1"/>
    <w:rsid w:val="00950202"/>
    <w:rsid w:val="00951061"/>
    <w:rsid w:val="00951A77"/>
    <w:rsid w:val="00953EE4"/>
    <w:rsid w:val="009847E5"/>
    <w:rsid w:val="009A7B9C"/>
    <w:rsid w:val="009B1BFF"/>
    <w:rsid w:val="009C1A4C"/>
    <w:rsid w:val="009C26C9"/>
    <w:rsid w:val="009C4D03"/>
    <w:rsid w:val="009C69BD"/>
    <w:rsid w:val="009D065A"/>
    <w:rsid w:val="009D0872"/>
    <w:rsid w:val="009D7028"/>
    <w:rsid w:val="009E08BC"/>
    <w:rsid w:val="009F1621"/>
    <w:rsid w:val="009F2106"/>
    <w:rsid w:val="009F4BE7"/>
    <w:rsid w:val="009F4ED1"/>
    <w:rsid w:val="009F68E4"/>
    <w:rsid w:val="00A06961"/>
    <w:rsid w:val="00A171EF"/>
    <w:rsid w:val="00A217E1"/>
    <w:rsid w:val="00A2248C"/>
    <w:rsid w:val="00A327DF"/>
    <w:rsid w:val="00A36F82"/>
    <w:rsid w:val="00A4510A"/>
    <w:rsid w:val="00A47BE8"/>
    <w:rsid w:val="00A5266E"/>
    <w:rsid w:val="00A52899"/>
    <w:rsid w:val="00A54FC6"/>
    <w:rsid w:val="00A633BF"/>
    <w:rsid w:val="00A64E33"/>
    <w:rsid w:val="00A74841"/>
    <w:rsid w:val="00A752C7"/>
    <w:rsid w:val="00A7750F"/>
    <w:rsid w:val="00A90BFF"/>
    <w:rsid w:val="00A9219C"/>
    <w:rsid w:val="00A921F0"/>
    <w:rsid w:val="00A93D57"/>
    <w:rsid w:val="00A96AFD"/>
    <w:rsid w:val="00AA4CF3"/>
    <w:rsid w:val="00AB35DE"/>
    <w:rsid w:val="00AB4366"/>
    <w:rsid w:val="00AB5017"/>
    <w:rsid w:val="00AB580B"/>
    <w:rsid w:val="00AC3FD7"/>
    <w:rsid w:val="00AC5332"/>
    <w:rsid w:val="00AD657B"/>
    <w:rsid w:val="00AD7486"/>
    <w:rsid w:val="00AF2A0D"/>
    <w:rsid w:val="00AF37C4"/>
    <w:rsid w:val="00AF6EB0"/>
    <w:rsid w:val="00AF6F97"/>
    <w:rsid w:val="00B01CC1"/>
    <w:rsid w:val="00B02D56"/>
    <w:rsid w:val="00B15D24"/>
    <w:rsid w:val="00B21A59"/>
    <w:rsid w:val="00B31988"/>
    <w:rsid w:val="00B414AB"/>
    <w:rsid w:val="00B42E3C"/>
    <w:rsid w:val="00B45630"/>
    <w:rsid w:val="00B502C0"/>
    <w:rsid w:val="00B508A8"/>
    <w:rsid w:val="00B52C80"/>
    <w:rsid w:val="00B53EED"/>
    <w:rsid w:val="00B57D52"/>
    <w:rsid w:val="00B63474"/>
    <w:rsid w:val="00B70181"/>
    <w:rsid w:val="00B7736E"/>
    <w:rsid w:val="00B8240E"/>
    <w:rsid w:val="00B84180"/>
    <w:rsid w:val="00B92BAF"/>
    <w:rsid w:val="00B93212"/>
    <w:rsid w:val="00B94D12"/>
    <w:rsid w:val="00B95B46"/>
    <w:rsid w:val="00BA22A1"/>
    <w:rsid w:val="00BA2565"/>
    <w:rsid w:val="00BB1409"/>
    <w:rsid w:val="00BB5C46"/>
    <w:rsid w:val="00BC74FE"/>
    <w:rsid w:val="00BC7A9A"/>
    <w:rsid w:val="00BC7ABC"/>
    <w:rsid w:val="00BD025C"/>
    <w:rsid w:val="00BD6B93"/>
    <w:rsid w:val="00BE565E"/>
    <w:rsid w:val="00BF1CEB"/>
    <w:rsid w:val="00C02AA7"/>
    <w:rsid w:val="00C0382F"/>
    <w:rsid w:val="00C13969"/>
    <w:rsid w:val="00C13B0F"/>
    <w:rsid w:val="00C248F6"/>
    <w:rsid w:val="00C30477"/>
    <w:rsid w:val="00C315E6"/>
    <w:rsid w:val="00C33E55"/>
    <w:rsid w:val="00C34F2B"/>
    <w:rsid w:val="00C3675F"/>
    <w:rsid w:val="00C374CB"/>
    <w:rsid w:val="00C50010"/>
    <w:rsid w:val="00C51533"/>
    <w:rsid w:val="00C521D6"/>
    <w:rsid w:val="00C56A6B"/>
    <w:rsid w:val="00C60048"/>
    <w:rsid w:val="00C61D33"/>
    <w:rsid w:val="00C65895"/>
    <w:rsid w:val="00C706C9"/>
    <w:rsid w:val="00C70B0D"/>
    <w:rsid w:val="00C72139"/>
    <w:rsid w:val="00C72CBA"/>
    <w:rsid w:val="00C7769B"/>
    <w:rsid w:val="00C84ABD"/>
    <w:rsid w:val="00C87D35"/>
    <w:rsid w:val="00C91FF2"/>
    <w:rsid w:val="00C9526D"/>
    <w:rsid w:val="00C9791E"/>
    <w:rsid w:val="00CA0DFF"/>
    <w:rsid w:val="00CA480B"/>
    <w:rsid w:val="00CB2C89"/>
    <w:rsid w:val="00CB2CCE"/>
    <w:rsid w:val="00CB2DA1"/>
    <w:rsid w:val="00CC2732"/>
    <w:rsid w:val="00CD0711"/>
    <w:rsid w:val="00CD2CC3"/>
    <w:rsid w:val="00CE027C"/>
    <w:rsid w:val="00CE5304"/>
    <w:rsid w:val="00CE7128"/>
    <w:rsid w:val="00CF2BBF"/>
    <w:rsid w:val="00CF3F4F"/>
    <w:rsid w:val="00D01720"/>
    <w:rsid w:val="00D02B89"/>
    <w:rsid w:val="00D06F4D"/>
    <w:rsid w:val="00D12EEC"/>
    <w:rsid w:val="00D32C60"/>
    <w:rsid w:val="00D4106D"/>
    <w:rsid w:val="00D46271"/>
    <w:rsid w:val="00D51173"/>
    <w:rsid w:val="00D5555C"/>
    <w:rsid w:val="00D574AA"/>
    <w:rsid w:val="00D63029"/>
    <w:rsid w:val="00D633EC"/>
    <w:rsid w:val="00D67204"/>
    <w:rsid w:val="00D70C89"/>
    <w:rsid w:val="00D73D61"/>
    <w:rsid w:val="00D93EAD"/>
    <w:rsid w:val="00D9651F"/>
    <w:rsid w:val="00DB3A8C"/>
    <w:rsid w:val="00DB3B94"/>
    <w:rsid w:val="00DB6C46"/>
    <w:rsid w:val="00DD71A7"/>
    <w:rsid w:val="00DE1A66"/>
    <w:rsid w:val="00DF2A17"/>
    <w:rsid w:val="00DF2E18"/>
    <w:rsid w:val="00E04D2B"/>
    <w:rsid w:val="00E054FA"/>
    <w:rsid w:val="00E1011E"/>
    <w:rsid w:val="00E116F3"/>
    <w:rsid w:val="00E303C2"/>
    <w:rsid w:val="00E43668"/>
    <w:rsid w:val="00E44120"/>
    <w:rsid w:val="00E512A5"/>
    <w:rsid w:val="00E537AA"/>
    <w:rsid w:val="00E53EF2"/>
    <w:rsid w:val="00E5639E"/>
    <w:rsid w:val="00E609C3"/>
    <w:rsid w:val="00E66B71"/>
    <w:rsid w:val="00E67B87"/>
    <w:rsid w:val="00E70946"/>
    <w:rsid w:val="00E759B9"/>
    <w:rsid w:val="00E75A38"/>
    <w:rsid w:val="00E76259"/>
    <w:rsid w:val="00E769B3"/>
    <w:rsid w:val="00E94F5B"/>
    <w:rsid w:val="00EA5466"/>
    <w:rsid w:val="00EA67F4"/>
    <w:rsid w:val="00EB232C"/>
    <w:rsid w:val="00EC089F"/>
    <w:rsid w:val="00EC1336"/>
    <w:rsid w:val="00EC57F2"/>
    <w:rsid w:val="00EE09E2"/>
    <w:rsid w:val="00EE4947"/>
    <w:rsid w:val="00EF4E22"/>
    <w:rsid w:val="00F002F3"/>
    <w:rsid w:val="00F048D8"/>
    <w:rsid w:val="00F1794A"/>
    <w:rsid w:val="00F25E59"/>
    <w:rsid w:val="00F261D5"/>
    <w:rsid w:val="00F32B62"/>
    <w:rsid w:val="00F52452"/>
    <w:rsid w:val="00F71E2D"/>
    <w:rsid w:val="00F7324A"/>
    <w:rsid w:val="00F75843"/>
    <w:rsid w:val="00F92CB0"/>
    <w:rsid w:val="00FA4777"/>
    <w:rsid w:val="00FA5DB9"/>
    <w:rsid w:val="00FC4932"/>
    <w:rsid w:val="00FC5E78"/>
    <w:rsid w:val="00FD06BC"/>
    <w:rsid w:val="00FD7563"/>
    <w:rsid w:val="00FF1BE0"/>
    <w:rsid w:val="015F330A"/>
    <w:rsid w:val="01D37F2E"/>
    <w:rsid w:val="01FB0551"/>
    <w:rsid w:val="0252D0F7"/>
    <w:rsid w:val="071AA4CB"/>
    <w:rsid w:val="0771F8E5"/>
    <w:rsid w:val="0C6CCA05"/>
    <w:rsid w:val="0CF099B3"/>
    <w:rsid w:val="0DD796F0"/>
    <w:rsid w:val="1027A119"/>
    <w:rsid w:val="12F93C59"/>
    <w:rsid w:val="135B9B60"/>
    <w:rsid w:val="157E6BB1"/>
    <w:rsid w:val="172D3693"/>
    <w:rsid w:val="174933EF"/>
    <w:rsid w:val="1937017D"/>
    <w:rsid w:val="1B58E72C"/>
    <w:rsid w:val="1D53DAAA"/>
    <w:rsid w:val="2016C41C"/>
    <w:rsid w:val="212BE018"/>
    <w:rsid w:val="227136DF"/>
    <w:rsid w:val="22868039"/>
    <w:rsid w:val="24374E36"/>
    <w:rsid w:val="25364BE4"/>
    <w:rsid w:val="25459A81"/>
    <w:rsid w:val="28C0D8C6"/>
    <w:rsid w:val="29AFD6DF"/>
    <w:rsid w:val="2A5342E2"/>
    <w:rsid w:val="2B6F27AE"/>
    <w:rsid w:val="2BF62B47"/>
    <w:rsid w:val="2E51CF7C"/>
    <w:rsid w:val="2EEDF4AF"/>
    <w:rsid w:val="30BBBDF0"/>
    <w:rsid w:val="30C54928"/>
    <w:rsid w:val="31B86E01"/>
    <w:rsid w:val="33120C5B"/>
    <w:rsid w:val="34C49B52"/>
    <w:rsid w:val="35187DC9"/>
    <w:rsid w:val="38B8E94F"/>
    <w:rsid w:val="3B0D9304"/>
    <w:rsid w:val="3C2F5E17"/>
    <w:rsid w:val="3E5CD94C"/>
    <w:rsid w:val="40E285AF"/>
    <w:rsid w:val="426AFE33"/>
    <w:rsid w:val="4424F797"/>
    <w:rsid w:val="45A42E65"/>
    <w:rsid w:val="4723B32F"/>
    <w:rsid w:val="49693015"/>
    <w:rsid w:val="4B077F2E"/>
    <w:rsid w:val="4F64A5F8"/>
    <w:rsid w:val="502DFE82"/>
    <w:rsid w:val="507123D7"/>
    <w:rsid w:val="50B1BF5E"/>
    <w:rsid w:val="50FA08AF"/>
    <w:rsid w:val="53229C77"/>
    <w:rsid w:val="53E69671"/>
    <w:rsid w:val="5445C4E5"/>
    <w:rsid w:val="5482FE1E"/>
    <w:rsid w:val="58DC86AD"/>
    <w:rsid w:val="5AC3EAC2"/>
    <w:rsid w:val="5C4E32EB"/>
    <w:rsid w:val="5C9DFEA4"/>
    <w:rsid w:val="5FFBA736"/>
    <w:rsid w:val="62C7C906"/>
    <w:rsid w:val="646A17E0"/>
    <w:rsid w:val="64B0591C"/>
    <w:rsid w:val="6642DCBD"/>
    <w:rsid w:val="678A7FDF"/>
    <w:rsid w:val="69DB5EF7"/>
    <w:rsid w:val="6A9EE245"/>
    <w:rsid w:val="6D7103A9"/>
    <w:rsid w:val="6E6165D0"/>
    <w:rsid w:val="74C135B7"/>
    <w:rsid w:val="74D286D0"/>
    <w:rsid w:val="760E3271"/>
    <w:rsid w:val="7978787E"/>
    <w:rsid w:val="7E3CBE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B02B"/>
  <w15:chartTrackingRefBased/>
  <w15:docId w15:val="{4D1BD22B-0480-449B-9C89-F7EA16EF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4FC6"/>
    <w:pPr>
      <w:keepNext/>
      <w:keepLines/>
      <w:spacing w:before="360" w:after="80"/>
      <w:outlineLvl w:val="0"/>
    </w:pPr>
    <w:rPr>
      <w:rFonts w:ascii="Calibri" w:eastAsiaTheme="majorEastAsia" w:hAnsi="Calibri" w:cstheme="majorBidi"/>
      <w:b/>
      <w:sz w:val="28"/>
      <w:szCs w:val="40"/>
    </w:rPr>
  </w:style>
  <w:style w:type="paragraph" w:styleId="Titre2">
    <w:name w:val="heading 2"/>
    <w:basedOn w:val="Normal"/>
    <w:next w:val="Normal"/>
    <w:link w:val="Titre2Car"/>
    <w:uiPriority w:val="9"/>
    <w:unhideWhenUsed/>
    <w:qFormat/>
    <w:rsid w:val="00F048D8"/>
    <w:pPr>
      <w:keepNext/>
      <w:keepLines/>
      <w:spacing w:before="160" w:after="80"/>
      <w:outlineLvl w:val="1"/>
    </w:pPr>
    <w:rPr>
      <w:rFonts w:ascii="Calibri" w:eastAsiaTheme="majorEastAsia" w:hAnsi="Calibri" w:cstheme="majorBidi"/>
      <w:b/>
      <w:sz w:val="24"/>
      <w:szCs w:val="32"/>
    </w:rPr>
  </w:style>
  <w:style w:type="paragraph" w:styleId="Titre3">
    <w:name w:val="heading 3"/>
    <w:basedOn w:val="Normal"/>
    <w:next w:val="Normal"/>
    <w:link w:val="Titre3Car"/>
    <w:uiPriority w:val="9"/>
    <w:unhideWhenUsed/>
    <w:qFormat/>
    <w:rsid w:val="00AF2A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AF2A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2A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2A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2A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2A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2A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FC6"/>
    <w:rPr>
      <w:rFonts w:ascii="Calibri" w:eastAsiaTheme="majorEastAsia" w:hAnsi="Calibri" w:cstheme="majorBidi"/>
      <w:b/>
      <w:sz w:val="28"/>
      <w:szCs w:val="40"/>
    </w:rPr>
  </w:style>
  <w:style w:type="character" w:customStyle="1" w:styleId="Titre2Car">
    <w:name w:val="Titre 2 Car"/>
    <w:basedOn w:val="Policepardfaut"/>
    <w:link w:val="Titre2"/>
    <w:uiPriority w:val="9"/>
    <w:rsid w:val="00F048D8"/>
    <w:rPr>
      <w:rFonts w:ascii="Calibri" w:eastAsiaTheme="majorEastAsia" w:hAnsi="Calibri" w:cstheme="majorBidi"/>
      <w:b/>
      <w:sz w:val="24"/>
      <w:szCs w:val="32"/>
    </w:rPr>
  </w:style>
  <w:style w:type="character" w:customStyle="1" w:styleId="Titre3Car">
    <w:name w:val="Titre 3 Car"/>
    <w:basedOn w:val="Policepardfaut"/>
    <w:link w:val="Titre3"/>
    <w:uiPriority w:val="9"/>
    <w:rsid w:val="00AF2A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AF2A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2A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2A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2A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2A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2A0D"/>
    <w:rPr>
      <w:rFonts w:eastAsiaTheme="majorEastAsia" w:cstheme="majorBidi"/>
      <w:color w:val="272727" w:themeColor="text1" w:themeTint="D8"/>
    </w:rPr>
  </w:style>
  <w:style w:type="paragraph" w:styleId="Titre">
    <w:name w:val="Title"/>
    <w:basedOn w:val="Normal"/>
    <w:next w:val="Normal"/>
    <w:link w:val="TitreCar"/>
    <w:uiPriority w:val="10"/>
    <w:qFormat/>
    <w:rsid w:val="00AF2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2A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2A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2A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2A0D"/>
    <w:pPr>
      <w:spacing w:before="160"/>
      <w:jc w:val="center"/>
    </w:pPr>
    <w:rPr>
      <w:i/>
      <w:iCs/>
      <w:color w:val="404040" w:themeColor="text1" w:themeTint="BF"/>
    </w:rPr>
  </w:style>
  <w:style w:type="character" w:customStyle="1" w:styleId="CitationCar">
    <w:name w:val="Citation Car"/>
    <w:basedOn w:val="Policepardfaut"/>
    <w:link w:val="Citation"/>
    <w:uiPriority w:val="29"/>
    <w:rsid w:val="00AF2A0D"/>
    <w:rPr>
      <w:i/>
      <w:iCs/>
      <w:color w:val="404040" w:themeColor="text1" w:themeTint="BF"/>
    </w:rPr>
  </w:style>
  <w:style w:type="paragraph" w:styleId="Paragraphedeliste">
    <w:name w:val="List Paragraph"/>
    <w:basedOn w:val="Normal"/>
    <w:uiPriority w:val="34"/>
    <w:qFormat/>
    <w:rsid w:val="00AF2A0D"/>
    <w:pPr>
      <w:ind w:left="720"/>
      <w:contextualSpacing/>
    </w:pPr>
  </w:style>
  <w:style w:type="character" w:styleId="Accentuationintense">
    <w:name w:val="Intense Emphasis"/>
    <w:basedOn w:val="Policepardfaut"/>
    <w:uiPriority w:val="21"/>
    <w:qFormat/>
    <w:rsid w:val="00AF2A0D"/>
    <w:rPr>
      <w:i/>
      <w:iCs/>
      <w:color w:val="0F4761" w:themeColor="accent1" w:themeShade="BF"/>
    </w:rPr>
  </w:style>
  <w:style w:type="paragraph" w:styleId="Citationintense">
    <w:name w:val="Intense Quote"/>
    <w:basedOn w:val="Normal"/>
    <w:next w:val="Normal"/>
    <w:link w:val="CitationintenseCar"/>
    <w:uiPriority w:val="30"/>
    <w:qFormat/>
    <w:rsid w:val="00AF2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2A0D"/>
    <w:rPr>
      <w:i/>
      <w:iCs/>
      <w:color w:val="0F4761" w:themeColor="accent1" w:themeShade="BF"/>
    </w:rPr>
  </w:style>
  <w:style w:type="character" w:styleId="Rfrenceintense">
    <w:name w:val="Intense Reference"/>
    <w:basedOn w:val="Policepardfaut"/>
    <w:uiPriority w:val="32"/>
    <w:qFormat/>
    <w:rsid w:val="00AF2A0D"/>
    <w:rPr>
      <w:b/>
      <w:bCs/>
      <w:smallCaps/>
      <w:color w:val="0F4761" w:themeColor="accent1" w:themeShade="BF"/>
      <w:spacing w:val="5"/>
    </w:rPr>
  </w:style>
  <w:style w:type="paragraph" w:styleId="NormalWeb">
    <w:name w:val="Normal (Web)"/>
    <w:basedOn w:val="Normal"/>
    <w:uiPriority w:val="99"/>
    <w:semiHidden/>
    <w:unhideWhenUsed/>
    <w:rsid w:val="00AF2A0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ienhypertexte">
    <w:name w:val="Hyperlink"/>
    <w:basedOn w:val="Policepardfaut"/>
    <w:uiPriority w:val="99"/>
    <w:unhideWhenUsed/>
    <w:rsid w:val="00AF2A0D"/>
    <w:rPr>
      <w:color w:val="0000FF"/>
      <w:u w:val="single"/>
    </w:rPr>
  </w:style>
  <w:style w:type="character" w:customStyle="1" w:styleId="note">
    <w:name w:val="note"/>
    <w:basedOn w:val="Policepardfaut"/>
    <w:rsid w:val="00AF2A0D"/>
  </w:style>
  <w:style w:type="character" w:styleId="lev">
    <w:name w:val="Strong"/>
    <w:basedOn w:val="Policepardfaut"/>
    <w:uiPriority w:val="22"/>
    <w:qFormat/>
    <w:rsid w:val="00AF2A0D"/>
    <w:rPr>
      <w:b/>
      <w:bCs/>
    </w:rPr>
  </w:style>
  <w:style w:type="paragraph" w:styleId="Sansinterligne">
    <w:name w:val="No Spacing"/>
    <w:aliases w:val="Titres"/>
    <w:link w:val="SansinterligneCar"/>
    <w:uiPriority w:val="1"/>
    <w:qFormat/>
    <w:rsid w:val="004E233F"/>
    <w:pPr>
      <w:spacing w:after="0" w:line="240" w:lineRule="auto"/>
    </w:pPr>
  </w:style>
  <w:style w:type="character" w:styleId="Mentionnonrsolue">
    <w:name w:val="Unresolved Mention"/>
    <w:basedOn w:val="Policepardfaut"/>
    <w:uiPriority w:val="99"/>
    <w:semiHidden/>
    <w:unhideWhenUsed/>
    <w:rsid w:val="008D6489"/>
    <w:rPr>
      <w:color w:val="605E5C"/>
      <w:shd w:val="clear" w:color="auto" w:fill="E1DFDD"/>
    </w:rPr>
  </w:style>
  <w:style w:type="paragraph" w:styleId="En-ttedetabledesmatires">
    <w:name w:val="TOC Heading"/>
    <w:basedOn w:val="Titre1"/>
    <w:next w:val="Normal"/>
    <w:uiPriority w:val="39"/>
    <w:unhideWhenUsed/>
    <w:qFormat/>
    <w:rsid w:val="003450AB"/>
    <w:pPr>
      <w:spacing w:before="240" w:after="0"/>
      <w:outlineLvl w:val="9"/>
    </w:pPr>
    <w:rPr>
      <w:kern w:val="0"/>
      <w:sz w:val="32"/>
      <w:szCs w:val="32"/>
      <w:lang w:eastAsia="fr-CA"/>
      <w14:ligatures w14:val="none"/>
    </w:rPr>
  </w:style>
  <w:style w:type="paragraph" w:styleId="TM1">
    <w:name w:val="toc 1"/>
    <w:basedOn w:val="Normal"/>
    <w:next w:val="Normal"/>
    <w:autoRedefine/>
    <w:uiPriority w:val="39"/>
    <w:unhideWhenUsed/>
    <w:rsid w:val="00222435"/>
    <w:pPr>
      <w:tabs>
        <w:tab w:val="left" w:pos="440"/>
        <w:tab w:val="right" w:leader="dot" w:pos="8630"/>
      </w:tabs>
      <w:spacing w:after="100" w:line="240" w:lineRule="auto"/>
    </w:pPr>
    <w:rPr>
      <w:rFonts w:ascii="Calibri" w:hAnsi="Calibri" w:cs="Calibri"/>
      <w:b/>
      <w:bCs/>
      <w:noProof/>
      <w:sz w:val="20"/>
      <w:szCs w:val="20"/>
    </w:rPr>
  </w:style>
  <w:style w:type="paragraph" w:styleId="TM2">
    <w:name w:val="toc 2"/>
    <w:basedOn w:val="Normal"/>
    <w:next w:val="Normal"/>
    <w:autoRedefine/>
    <w:uiPriority w:val="39"/>
    <w:unhideWhenUsed/>
    <w:rsid w:val="00222435"/>
    <w:pPr>
      <w:tabs>
        <w:tab w:val="left" w:pos="960"/>
        <w:tab w:val="right" w:leader="dot" w:pos="8630"/>
      </w:tabs>
      <w:spacing w:after="100" w:line="240" w:lineRule="auto"/>
      <w:ind w:left="450"/>
    </w:pPr>
    <w:rPr>
      <w:rFonts w:ascii="Calibri" w:hAnsi="Calibri" w:cs="Calibri"/>
      <w:b/>
      <w:bCs/>
      <w:noProof/>
      <w:sz w:val="20"/>
      <w:szCs w:val="20"/>
    </w:rPr>
  </w:style>
  <w:style w:type="paragraph" w:styleId="TM3">
    <w:name w:val="toc 3"/>
    <w:basedOn w:val="Normal"/>
    <w:next w:val="Normal"/>
    <w:autoRedefine/>
    <w:uiPriority w:val="39"/>
    <w:unhideWhenUsed/>
    <w:rsid w:val="003450AB"/>
    <w:pPr>
      <w:spacing w:after="100"/>
      <w:ind w:left="440"/>
    </w:pPr>
  </w:style>
  <w:style w:type="paragraph" w:styleId="En-tte">
    <w:name w:val="header"/>
    <w:basedOn w:val="Normal"/>
    <w:link w:val="En-tteCar"/>
    <w:uiPriority w:val="99"/>
    <w:unhideWhenUsed/>
    <w:rsid w:val="00C7769B"/>
    <w:pPr>
      <w:tabs>
        <w:tab w:val="center" w:pos="4320"/>
        <w:tab w:val="right" w:pos="8640"/>
      </w:tabs>
      <w:spacing w:after="0" w:line="240" w:lineRule="auto"/>
    </w:pPr>
  </w:style>
  <w:style w:type="character" w:customStyle="1" w:styleId="En-tteCar">
    <w:name w:val="En-tête Car"/>
    <w:basedOn w:val="Policepardfaut"/>
    <w:link w:val="En-tte"/>
    <w:uiPriority w:val="99"/>
    <w:rsid w:val="00C7769B"/>
  </w:style>
  <w:style w:type="paragraph" w:styleId="Pieddepage">
    <w:name w:val="footer"/>
    <w:basedOn w:val="Normal"/>
    <w:link w:val="PieddepageCar"/>
    <w:uiPriority w:val="99"/>
    <w:unhideWhenUsed/>
    <w:rsid w:val="00C7769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769B"/>
  </w:style>
  <w:style w:type="character" w:customStyle="1" w:styleId="SansinterligneCar">
    <w:name w:val="Sans interligne Car"/>
    <w:aliases w:val="Titres Car"/>
    <w:basedOn w:val="Policepardfaut"/>
    <w:link w:val="Sansinterligne"/>
    <w:uiPriority w:val="1"/>
    <w:rsid w:val="003A60E3"/>
  </w:style>
  <w:style w:type="character" w:styleId="Numrodepage">
    <w:name w:val="page number"/>
    <w:basedOn w:val="Policepardfaut"/>
    <w:uiPriority w:val="99"/>
    <w:semiHidden/>
    <w:unhideWhenUsed/>
    <w:rsid w:val="003A60E3"/>
  </w:style>
  <w:style w:type="table" w:styleId="Grilledutableau">
    <w:name w:val="Table Grid"/>
    <w:basedOn w:val="TableauNormal"/>
    <w:uiPriority w:val="59"/>
    <w:rsid w:val="003A60E3"/>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2121">
      <w:bodyDiv w:val="1"/>
      <w:marLeft w:val="0"/>
      <w:marRight w:val="0"/>
      <w:marTop w:val="0"/>
      <w:marBottom w:val="0"/>
      <w:divBdr>
        <w:top w:val="none" w:sz="0" w:space="0" w:color="auto"/>
        <w:left w:val="none" w:sz="0" w:space="0" w:color="auto"/>
        <w:bottom w:val="none" w:sz="0" w:space="0" w:color="auto"/>
        <w:right w:val="none" w:sz="0" w:space="0" w:color="auto"/>
      </w:divBdr>
    </w:div>
    <w:div w:id="161968487">
      <w:bodyDiv w:val="1"/>
      <w:marLeft w:val="0"/>
      <w:marRight w:val="0"/>
      <w:marTop w:val="0"/>
      <w:marBottom w:val="0"/>
      <w:divBdr>
        <w:top w:val="none" w:sz="0" w:space="0" w:color="auto"/>
        <w:left w:val="none" w:sz="0" w:space="0" w:color="auto"/>
        <w:bottom w:val="none" w:sz="0" w:space="0" w:color="auto"/>
        <w:right w:val="none" w:sz="0" w:space="0" w:color="auto"/>
      </w:divBdr>
      <w:divsChild>
        <w:div w:id="1282147255">
          <w:marLeft w:val="0"/>
          <w:marRight w:val="0"/>
          <w:marTop w:val="0"/>
          <w:marBottom w:val="0"/>
          <w:divBdr>
            <w:top w:val="none" w:sz="0" w:space="0" w:color="auto"/>
            <w:left w:val="none" w:sz="0" w:space="0" w:color="auto"/>
            <w:bottom w:val="none" w:sz="0" w:space="0" w:color="auto"/>
            <w:right w:val="none" w:sz="0" w:space="0" w:color="auto"/>
          </w:divBdr>
        </w:div>
      </w:divsChild>
    </w:div>
    <w:div w:id="394670549">
      <w:bodyDiv w:val="1"/>
      <w:marLeft w:val="0"/>
      <w:marRight w:val="0"/>
      <w:marTop w:val="0"/>
      <w:marBottom w:val="0"/>
      <w:divBdr>
        <w:top w:val="none" w:sz="0" w:space="0" w:color="auto"/>
        <w:left w:val="none" w:sz="0" w:space="0" w:color="auto"/>
        <w:bottom w:val="none" w:sz="0" w:space="0" w:color="auto"/>
        <w:right w:val="none" w:sz="0" w:space="0" w:color="auto"/>
      </w:divBdr>
    </w:div>
    <w:div w:id="460071338">
      <w:bodyDiv w:val="1"/>
      <w:marLeft w:val="0"/>
      <w:marRight w:val="0"/>
      <w:marTop w:val="0"/>
      <w:marBottom w:val="0"/>
      <w:divBdr>
        <w:top w:val="none" w:sz="0" w:space="0" w:color="auto"/>
        <w:left w:val="none" w:sz="0" w:space="0" w:color="auto"/>
        <w:bottom w:val="none" w:sz="0" w:space="0" w:color="auto"/>
        <w:right w:val="none" w:sz="0" w:space="0" w:color="auto"/>
      </w:divBdr>
    </w:div>
    <w:div w:id="624042360">
      <w:bodyDiv w:val="1"/>
      <w:marLeft w:val="0"/>
      <w:marRight w:val="0"/>
      <w:marTop w:val="0"/>
      <w:marBottom w:val="0"/>
      <w:divBdr>
        <w:top w:val="none" w:sz="0" w:space="0" w:color="auto"/>
        <w:left w:val="none" w:sz="0" w:space="0" w:color="auto"/>
        <w:bottom w:val="none" w:sz="0" w:space="0" w:color="auto"/>
        <w:right w:val="none" w:sz="0" w:space="0" w:color="auto"/>
      </w:divBdr>
    </w:div>
    <w:div w:id="876351814">
      <w:bodyDiv w:val="1"/>
      <w:marLeft w:val="0"/>
      <w:marRight w:val="0"/>
      <w:marTop w:val="0"/>
      <w:marBottom w:val="0"/>
      <w:divBdr>
        <w:top w:val="none" w:sz="0" w:space="0" w:color="auto"/>
        <w:left w:val="none" w:sz="0" w:space="0" w:color="auto"/>
        <w:bottom w:val="none" w:sz="0" w:space="0" w:color="auto"/>
        <w:right w:val="none" w:sz="0" w:space="0" w:color="auto"/>
      </w:divBdr>
    </w:div>
    <w:div w:id="1134523308">
      <w:bodyDiv w:val="1"/>
      <w:marLeft w:val="0"/>
      <w:marRight w:val="0"/>
      <w:marTop w:val="0"/>
      <w:marBottom w:val="0"/>
      <w:divBdr>
        <w:top w:val="none" w:sz="0" w:space="0" w:color="auto"/>
        <w:left w:val="none" w:sz="0" w:space="0" w:color="auto"/>
        <w:bottom w:val="none" w:sz="0" w:space="0" w:color="auto"/>
        <w:right w:val="none" w:sz="0" w:space="0" w:color="auto"/>
      </w:divBdr>
    </w:div>
    <w:div w:id="1322348120">
      <w:bodyDiv w:val="1"/>
      <w:marLeft w:val="0"/>
      <w:marRight w:val="0"/>
      <w:marTop w:val="0"/>
      <w:marBottom w:val="0"/>
      <w:divBdr>
        <w:top w:val="none" w:sz="0" w:space="0" w:color="auto"/>
        <w:left w:val="none" w:sz="0" w:space="0" w:color="auto"/>
        <w:bottom w:val="none" w:sz="0" w:space="0" w:color="auto"/>
        <w:right w:val="none" w:sz="0" w:space="0" w:color="auto"/>
      </w:divBdr>
      <w:divsChild>
        <w:div w:id="380328311">
          <w:marLeft w:val="0"/>
          <w:marRight w:val="0"/>
          <w:marTop w:val="480"/>
          <w:marBottom w:val="360"/>
          <w:divBdr>
            <w:top w:val="none" w:sz="0" w:space="0" w:color="auto"/>
            <w:left w:val="none" w:sz="0" w:space="0" w:color="auto"/>
            <w:bottom w:val="none" w:sz="0" w:space="0" w:color="auto"/>
            <w:right w:val="none" w:sz="0" w:space="0" w:color="auto"/>
          </w:divBdr>
        </w:div>
      </w:divsChild>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423791844">
      <w:bodyDiv w:val="1"/>
      <w:marLeft w:val="0"/>
      <w:marRight w:val="0"/>
      <w:marTop w:val="0"/>
      <w:marBottom w:val="0"/>
      <w:divBdr>
        <w:top w:val="none" w:sz="0" w:space="0" w:color="auto"/>
        <w:left w:val="none" w:sz="0" w:space="0" w:color="auto"/>
        <w:bottom w:val="none" w:sz="0" w:space="0" w:color="auto"/>
        <w:right w:val="none" w:sz="0" w:space="0" w:color="auto"/>
      </w:divBdr>
    </w:div>
    <w:div w:id="21332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eastman.quebec/wp-content/uploads/2021/06/PRSOC.pdf" TargetMode="External"/><Relationship Id="rId3" Type="http://schemas.openxmlformats.org/officeDocument/2006/relationships/customXml" Target="../customXml/item3.xml"/><Relationship Id="rId21" Type="http://schemas.openxmlformats.org/officeDocument/2006/relationships/hyperlink" Target="https://portail-m4s.s3.montreal.ca/pdf/politique_de_reconnaissance_-_7_janvier_2021_20210223_-_web.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lle.levis.qc.ca/fileadmin/documents/pdf/sports-loisirs/organismes/Politique-reconnaissance-organismes-WEB-VF.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xxx@xxx.qc.ca" TargetMode="External"/><Relationship Id="rId29" Type="http://schemas.openxmlformats.org/officeDocument/2006/relationships/hyperlink" Target="https://contenu.maruche.ca/Fichiers/3337a882-4a53-e611-80ea-00155d09650f/Sites/333c511f-925d-e611-80ea-00155d09650f/Documents/Loisirs%20et%20communaute/Guichet-organismes/Politique-admissibilite-organismes-26-10-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lle.lavaltrie.qc.ca/storage/app/media/uploaded-files/Politique_Reconnaissance_Soutien_Organisme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lle.quebec.qc.ca/publications/docs_ville/politique_reconnaissance_organisme.pdf" TargetMode="External"/><Relationship Id="rId28" Type="http://schemas.openxmlformats.org/officeDocument/2006/relationships/hyperlink" Target="https://www.calameo.com/ville-sainte-catherine/read/0048835963338c0912b4d"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epentigny.ca/sites/default/files/2021-04/ville_repentigny_politique-reconnaissance-soutien-organismes-communautaires_2018-05.pdf" TargetMode="External"/><Relationship Id="rId27" Type="http://schemas.openxmlformats.org/officeDocument/2006/relationships/hyperlink" Target="https://ste-marcelline.com/storage/app/media/services/services-aux-citoyens/politiques-et-subventions/Politique%20reconnaissance%20et%20soutien%20aux%20organismes%20communautaires.pdf" TargetMode="External"/><Relationship Id="rId30" Type="http://schemas.openxmlformats.org/officeDocument/2006/relationships/hyperlink" Target="https://www.ville.magog.qc.ca/wp-content/uploads/2016/02/Politique-soutien-organisme.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1255AB0FDBA241862B64BC5B758F58" ma:contentTypeVersion="15" ma:contentTypeDescription="Crée un document." ma:contentTypeScope="" ma:versionID="e86290628469931407abb67cd3a0d18c">
  <xsd:schema xmlns:xsd="http://www.w3.org/2001/XMLSchema" xmlns:xs="http://www.w3.org/2001/XMLSchema" xmlns:p="http://schemas.microsoft.com/office/2006/metadata/properties" xmlns:ns2="807125b6-24a7-4dab-a9f6-eb6d748d0f73" xmlns:ns3="abf75908-484c-4e71-9b09-36248eb1fd5a" targetNamespace="http://schemas.microsoft.com/office/2006/metadata/properties" ma:root="true" ma:fieldsID="c69a821424d46c32e44cbacc749f963e" ns2:_="" ns3:_="">
    <xsd:import namespace="807125b6-24a7-4dab-a9f6-eb6d748d0f73"/>
    <xsd:import namespace="abf75908-484c-4e71-9b09-36248eb1fd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125b6-24a7-4dab-a9f6-eb6d748d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be0800c-6527-4b43-81db-2bea5c7951c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75908-484c-4e71-9b09-36248eb1fd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50a896-5e12-41dc-a269-f510a474fcbb}" ma:internalName="TaxCatchAll" ma:showField="CatchAllData" ma:web="abf75908-484c-4e71-9b09-36248eb1fd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f75908-484c-4e71-9b09-36248eb1fd5a" xsi:nil="true"/>
    <lcf76f155ced4ddcb4097134ff3c332f xmlns="807125b6-24a7-4dab-a9f6-eb6d748d0f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7EE7F-0D96-49E1-9168-B350236E8960}">
  <ds:schemaRefs>
    <ds:schemaRef ds:uri="http://schemas.microsoft.com/sharepoint/v3/contenttype/forms"/>
  </ds:schemaRefs>
</ds:datastoreItem>
</file>

<file path=customXml/itemProps2.xml><?xml version="1.0" encoding="utf-8"?>
<ds:datastoreItem xmlns:ds="http://schemas.openxmlformats.org/officeDocument/2006/customXml" ds:itemID="{3CD2DA57-659E-4324-8EF6-4DAD6479266B}">
  <ds:schemaRefs>
    <ds:schemaRef ds:uri="http://schemas.openxmlformats.org/officeDocument/2006/bibliography"/>
  </ds:schemaRefs>
</ds:datastoreItem>
</file>

<file path=customXml/itemProps3.xml><?xml version="1.0" encoding="utf-8"?>
<ds:datastoreItem xmlns:ds="http://schemas.openxmlformats.org/officeDocument/2006/customXml" ds:itemID="{F298B976-7AC6-481E-BC7B-58B47B9A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125b6-24a7-4dab-a9f6-eb6d748d0f73"/>
    <ds:schemaRef ds:uri="abf75908-484c-4e71-9b09-36248eb1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95BB5-7A91-449B-8C91-78133ADAEDCF}">
  <ds:schemaRefs>
    <ds:schemaRef ds:uri="http://schemas.microsoft.com/office/2006/metadata/properties"/>
    <ds:schemaRef ds:uri="http://schemas.microsoft.com/office/infopath/2007/PartnerControls"/>
    <ds:schemaRef ds:uri="abf75908-484c-4e71-9b09-36248eb1fd5a"/>
    <ds:schemaRef ds:uri="807125b6-24a7-4dab-a9f6-eb6d748d0f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5143</Words>
  <Characters>28288</Characters>
  <Application>Microsoft Office Word</Application>
  <DocSecurity>0</DocSecurity>
  <Lines>235</Lines>
  <Paragraphs>66</Paragraphs>
  <ScaleCrop>false</ScaleCrop>
  <Company/>
  <LinksUpToDate>false</LinksUpToDate>
  <CharactersWithSpaces>33365</CharactersWithSpaces>
  <SharedDoc>false</SharedDoc>
  <HLinks>
    <vt:vector size="222" baseType="variant">
      <vt:variant>
        <vt:i4>917528</vt:i4>
      </vt:variant>
      <vt:variant>
        <vt:i4>189</vt:i4>
      </vt:variant>
      <vt:variant>
        <vt:i4>0</vt:i4>
      </vt:variant>
      <vt:variant>
        <vt:i4>5</vt:i4>
      </vt:variant>
      <vt:variant>
        <vt:lpwstr>https://www.ville.magog.qc.ca/wp-content/uploads/2016/02/Politique-soutien-organisme.pdf</vt:lpwstr>
      </vt:variant>
      <vt:variant>
        <vt:lpwstr/>
      </vt:variant>
      <vt:variant>
        <vt:i4>1048646</vt:i4>
      </vt:variant>
      <vt:variant>
        <vt:i4>186</vt:i4>
      </vt:variant>
      <vt:variant>
        <vt:i4>0</vt:i4>
      </vt:variant>
      <vt:variant>
        <vt:i4>5</vt:i4>
      </vt:variant>
      <vt:variant>
        <vt:lpwstr>https://contenu.maruche.ca/Fichiers/3337a882-4a53-e611-80ea-00155d09650f/Sites/333c511f-925d-e611-80ea-00155d09650f/Documents/Loisirs et communaute/Guichet-organismes/Politique-admissibilite-organismes-26-10-2023.pdf</vt:lpwstr>
      </vt:variant>
      <vt:variant>
        <vt:lpwstr/>
      </vt:variant>
      <vt:variant>
        <vt:i4>1900563</vt:i4>
      </vt:variant>
      <vt:variant>
        <vt:i4>183</vt:i4>
      </vt:variant>
      <vt:variant>
        <vt:i4>0</vt:i4>
      </vt:variant>
      <vt:variant>
        <vt:i4>5</vt:i4>
      </vt:variant>
      <vt:variant>
        <vt:lpwstr>https://www.calameo.com/ville-sainte-catherine/read/0048835963338c0912b4d</vt:lpwstr>
      </vt:variant>
      <vt:variant>
        <vt:lpwstr/>
      </vt:variant>
      <vt:variant>
        <vt:i4>8060966</vt:i4>
      </vt:variant>
      <vt:variant>
        <vt:i4>180</vt:i4>
      </vt:variant>
      <vt:variant>
        <vt:i4>0</vt:i4>
      </vt:variant>
      <vt:variant>
        <vt:i4>5</vt:i4>
      </vt:variant>
      <vt:variant>
        <vt:lpwstr>https://ste-marcelline.com/storage/app/media/services/services-aux-citoyens/politiques-et-subventions/Politique reconnaissance et soutien aux organismes communautaires.pdf</vt:lpwstr>
      </vt:variant>
      <vt:variant>
        <vt:lpwstr/>
      </vt:variant>
      <vt:variant>
        <vt:i4>2228325</vt:i4>
      </vt:variant>
      <vt:variant>
        <vt:i4>177</vt:i4>
      </vt:variant>
      <vt:variant>
        <vt:i4>0</vt:i4>
      </vt:variant>
      <vt:variant>
        <vt:i4>5</vt:i4>
      </vt:variant>
      <vt:variant>
        <vt:lpwstr>https://eastman.quebec/wp-content/uploads/2021/06/PRSOC.pdf</vt:lpwstr>
      </vt:variant>
      <vt:variant>
        <vt:lpwstr/>
      </vt:variant>
      <vt:variant>
        <vt:i4>3735666</vt:i4>
      </vt:variant>
      <vt:variant>
        <vt:i4>174</vt:i4>
      </vt:variant>
      <vt:variant>
        <vt:i4>0</vt:i4>
      </vt:variant>
      <vt:variant>
        <vt:i4>5</vt:i4>
      </vt:variant>
      <vt:variant>
        <vt:lpwstr>https://www.ville.levis.qc.ca/fileadmin/documents/pdf/sports-loisirs/organismes/Politique-reconnaissance-organismes-WEB-VF.pdf</vt:lpwstr>
      </vt:variant>
      <vt:variant>
        <vt:lpwstr/>
      </vt:variant>
      <vt:variant>
        <vt:i4>3407897</vt:i4>
      </vt:variant>
      <vt:variant>
        <vt:i4>171</vt:i4>
      </vt:variant>
      <vt:variant>
        <vt:i4>0</vt:i4>
      </vt:variant>
      <vt:variant>
        <vt:i4>5</vt:i4>
      </vt:variant>
      <vt:variant>
        <vt:lpwstr>https://www.ville.lavaltrie.qc.ca/storage/app/media/uploaded-files/Politique_Reconnaissance_Soutien_Organismes.pdf</vt:lpwstr>
      </vt:variant>
      <vt:variant>
        <vt:lpwstr/>
      </vt:variant>
      <vt:variant>
        <vt:i4>6881311</vt:i4>
      </vt:variant>
      <vt:variant>
        <vt:i4>168</vt:i4>
      </vt:variant>
      <vt:variant>
        <vt:i4>0</vt:i4>
      </vt:variant>
      <vt:variant>
        <vt:i4>5</vt:i4>
      </vt:variant>
      <vt:variant>
        <vt:lpwstr>https://www.ville.quebec.qc.ca/publications/docs_ville/politique_reconnaissance_organisme.pdf</vt:lpwstr>
      </vt:variant>
      <vt:variant>
        <vt:lpwstr/>
      </vt:variant>
      <vt:variant>
        <vt:i4>1572916</vt:i4>
      </vt:variant>
      <vt:variant>
        <vt:i4>165</vt:i4>
      </vt:variant>
      <vt:variant>
        <vt:i4>0</vt:i4>
      </vt:variant>
      <vt:variant>
        <vt:i4>5</vt:i4>
      </vt:variant>
      <vt:variant>
        <vt:lpwstr>https://repentigny.ca/sites/default/files/2021-04/ville_repentigny_politique-reconnaissance-soutien-organismes-communautaires_2018-05.pdf</vt:lpwstr>
      </vt:variant>
      <vt:variant>
        <vt:lpwstr/>
      </vt:variant>
      <vt:variant>
        <vt:i4>6815752</vt:i4>
      </vt:variant>
      <vt:variant>
        <vt:i4>162</vt:i4>
      </vt:variant>
      <vt:variant>
        <vt:i4>0</vt:i4>
      </vt:variant>
      <vt:variant>
        <vt:i4>5</vt:i4>
      </vt:variant>
      <vt:variant>
        <vt:lpwstr>https://portail-m4s.s3.montreal.ca/pdf/politique_de_reconnaissance_-_7_janvier_2021_20210223_-_web.pdf</vt:lpwstr>
      </vt:variant>
      <vt:variant>
        <vt:lpwstr/>
      </vt:variant>
      <vt:variant>
        <vt:i4>6029348</vt:i4>
      </vt:variant>
      <vt:variant>
        <vt:i4>159</vt:i4>
      </vt:variant>
      <vt:variant>
        <vt:i4>0</vt:i4>
      </vt:variant>
      <vt:variant>
        <vt:i4>5</vt:i4>
      </vt:variant>
      <vt:variant>
        <vt:lpwstr>mailto:xxx@xxx.qc.ca</vt:lpwstr>
      </vt:variant>
      <vt:variant>
        <vt:lpwstr/>
      </vt:variant>
      <vt:variant>
        <vt:i4>1376305</vt:i4>
      </vt:variant>
      <vt:variant>
        <vt:i4>152</vt:i4>
      </vt:variant>
      <vt:variant>
        <vt:i4>0</vt:i4>
      </vt:variant>
      <vt:variant>
        <vt:i4>5</vt:i4>
      </vt:variant>
      <vt:variant>
        <vt:lpwstr/>
      </vt:variant>
      <vt:variant>
        <vt:lpwstr>_Toc175572223</vt:lpwstr>
      </vt:variant>
      <vt:variant>
        <vt:i4>1376305</vt:i4>
      </vt:variant>
      <vt:variant>
        <vt:i4>146</vt:i4>
      </vt:variant>
      <vt:variant>
        <vt:i4>0</vt:i4>
      </vt:variant>
      <vt:variant>
        <vt:i4>5</vt:i4>
      </vt:variant>
      <vt:variant>
        <vt:lpwstr/>
      </vt:variant>
      <vt:variant>
        <vt:lpwstr>_Toc175572222</vt:lpwstr>
      </vt:variant>
      <vt:variant>
        <vt:i4>1376305</vt:i4>
      </vt:variant>
      <vt:variant>
        <vt:i4>140</vt:i4>
      </vt:variant>
      <vt:variant>
        <vt:i4>0</vt:i4>
      </vt:variant>
      <vt:variant>
        <vt:i4>5</vt:i4>
      </vt:variant>
      <vt:variant>
        <vt:lpwstr/>
      </vt:variant>
      <vt:variant>
        <vt:lpwstr>_Toc175572221</vt:lpwstr>
      </vt:variant>
      <vt:variant>
        <vt:i4>1376305</vt:i4>
      </vt:variant>
      <vt:variant>
        <vt:i4>134</vt:i4>
      </vt:variant>
      <vt:variant>
        <vt:i4>0</vt:i4>
      </vt:variant>
      <vt:variant>
        <vt:i4>5</vt:i4>
      </vt:variant>
      <vt:variant>
        <vt:lpwstr/>
      </vt:variant>
      <vt:variant>
        <vt:lpwstr>_Toc175572220</vt:lpwstr>
      </vt:variant>
      <vt:variant>
        <vt:i4>1441841</vt:i4>
      </vt:variant>
      <vt:variant>
        <vt:i4>128</vt:i4>
      </vt:variant>
      <vt:variant>
        <vt:i4>0</vt:i4>
      </vt:variant>
      <vt:variant>
        <vt:i4>5</vt:i4>
      </vt:variant>
      <vt:variant>
        <vt:lpwstr/>
      </vt:variant>
      <vt:variant>
        <vt:lpwstr>_Toc175572219</vt:lpwstr>
      </vt:variant>
      <vt:variant>
        <vt:i4>1441841</vt:i4>
      </vt:variant>
      <vt:variant>
        <vt:i4>122</vt:i4>
      </vt:variant>
      <vt:variant>
        <vt:i4>0</vt:i4>
      </vt:variant>
      <vt:variant>
        <vt:i4>5</vt:i4>
      </vt:variant>
      <vt:variant>
        <vt:lpwstr/>
      </vt:variant>
      <vt:variant>
        <vt:lpwstr>_Toc175572217</vt:lpwstr>
      </vt:variant>
      <vt:variant>
        <vt:i4>1441841</vt:i4>
      </vt:variant>
      <vt:variant>
        <vt:i4>116</vt:i4>
      </vt:variant>
      <vt:variant>
        <vt:i4>0</vt:i4>
      </vt:variant>
      <vt:variant>
        <vt:i4>5</vt:i4>
      </vt:variant>
      <vt:variant>
        <vt:lpwstr/>
      </vt:variant>
      <vt:variant>
        <vt:lpwstr>_Toc175572216</vt:lpwstr>
      </vt:variant>
      <vt:variant>
        <vt:i4>1441841</vt:i4>
      </vt:variant>
      <vt:variant>
        <vt:i4>110</vt:i4>
      </vt:variant>
      <vt:variant>
        <vt:i4>0</vt:i4>
      </vt:variant>
      <vt:variant>
        <vt:i4>5</vt:i4>
      </vt:variant>
      <vt:variant>
        <vt:lpwstr/>
      </vt:variant>
      <vt:variant>
        <vt:lpwstr>_Toc175572215</vt:lpwstr>
      </vt:variant>
      <vt:variant>
        <vt:i4>1441841</vt:i4>
      </vt:variant>
      <vt:variant>
        <vt:i4>104</vt:i4>
      </vt:variant>
      <vt:variant>
        <vt:i4>0</vt:i4>
      </vt:variant>
      <vt:variant>
        <vt:i4>5</vt:i4>
      </vt:variant>
      <vt:variant>
        <vt:lpwstr/>
      </vt:variant>
      <vt:variant>
        <vt:lpwstr>_Toc175572214</vt:lpwstr>
      </vt:variant>
      <vt:variant>
        <vt:i4>1441841</vt:i4>
      </vt:variant>
      <vt:variant>
        <vt:i4>98</vt:i4>
      </vt:variant>
      <vt:variant>
        <vt:i4>0</vt:i4>
      </vt:variant>
      <vt:variant>
        <vt:i4>5</vt:i4>
      </vt:variant>
      <vt:variant>
        <vt:lpwstr/>
      </vt:variant>
      <vt:variant>
        <vt:lpwstr>_Toc175572213</vt:lpwstr>
      </vt:variant>
      <vt:variant>
        <vt:i4>1441841</vt:i4>
      </vt:variant>
      <vt:variant>
        <vt:i4>92</vt:i4>
      </vt:variant>
      <vt:variant>
        <vt:i4>0</vt:i4>
      </vt:variant>
      <vt:variant>
        <vt:i4>5</vt:i4>
      </vt:variant>
      <vt:variant>
        <vt:lpwstr/>
      </vt:variant>
      <vt:variant>
        <vt:lpwstr>_Toc175572212</vt:lpwstr>
      </vt:variant>
      <vt:variant>
        <vt:i4>1441841</vt:i4>
      </vt:variant>
      <vt:variant>
        <vt:i4>86</vt:i4>
      </vt:variant>
      <vt:variant>
        <vt:i4>0</vt:i4>
      </vt:variant>
      <vt:variant>
        <vt:i4>5</vt:i4>
      </vt:variant>
      <vt:variant>
        <vt:lpwstr/>
      </vt:variant>
      <vt:variant>
        <vt:lpwstr>_Toc175572210</vt:lpwstr>
      </vt:variant>
      <vt:variant>
        <vt:i4>1507377</vt:i4>
      </vt:variant>
      <vt:variant>
        <vt:i4>80</vt:i4>
      </vt:variant>
      <vt:variant>
        <vt:i4>0</vt:i4>
      </vt:variant>
      <vt:variant>
        <vt:i4>5</vt:i4>
      </vt:variant>
      <vt:variant>
        <vt:lpwstr/>
      </vt:variant>
      <vt:variant>
        <vt:lpwstr>_Toc175572207</vt:lpwstr>
      </vt:variant>
      <vt:variant>
        <vt:i4>1507377</vt:i4>
      </vt:variant>
      <vt:variant>
        <vt:i4>74</vt:i4>
      </vt:variant>
      <vt:variant>
        <vt:i4>0</vt:i4>
      </vt:variant>
      <vt:variant>
        <vt:i4>5</vt:i4>
      </vt:variant>
      <vt:variant>
        <vt:lpwstr/>
      </vt:variant>
      <vt:variant>
        <vt:lpwstr>_Toc175572204</vt:lpwstr>
      </vt:variant>
      <vt:variant>
        <vt:i4>1507377</vt:i4>
      </vt:variant>
      <vt:variant>
        <vt:i4>68</vt:i4>
      </vt:variant>
      <vt:variant>
        <vt:i4>0</vt:i4>
      </vt:variant>
      <vt:variant>
        <vt:i4>5</vt:i4>
      </vt:variant>
      <vt:variant>
        <vt:lpwstr/>
      </vt:variant>
      <vt:variant>
        <vt:lpwstr>_Toc175572202</vt:lpwstr>
      </vt:variant>
      <vt:variant>
        <vt:i4>1507377</vt:i4>
      </vt:variant>
      <vt:variant>
        <vt:i4>62</vt:i4>
      </vt:variant>
      <vt:variant>
        <vt:i4>0</vt:i4>
      </vt:variant>
      <vt:variant>
        <vt:i4>5</vt:i4>
      </vt:variant>
      <vt:variant>
        <vt:lpwstr/>
      </vt:variant>
      <vt:variant>
        <vt:lpwstr>_Toc175572200</vt:lpwstr>
      </vt:variant>
      <vt:variant>
        <vt:i4>1966130</vt:i4>
      </vt:variant>
      <vt:variant>
        <vt:i4>56</vt:i4>
      </vt:variant>
      <vt:variant>
        <vt:i4>0</vt:i4>
      </vt:variant>
      <vt:variant>
        <vt:i4>5</vt:i4>
      </vt:variant>
      <vt:variant>
        <vt:lpwstr/>
      </vt:variant>
      <vt:variant>
        <vt:lpwstr>_Toc175572198</vt:lpwstr>
      </vt:variant>
      <vt:variant>
        <vt:i4>1966130</vt:i4>
      </vt:variant>
      <vt:variant>
        <vt:i4>50</vt:i4>
      </vt:variant>
      <vt:variant>
        <vt:i4>0</vt:i4>
      </vt:variant>
      <vt:variant>
        <vt:i4>5</vt:i4>
      </vt:variant>
      <vt:variant>
        <vt:lpwstr/>
      </vt:variant>
      <vt:variant>
        <vt:lpwstr>_Toc175572197</vt:lpwstr>
      </vt:variant>
      <vt:variant>
        <vt:i4>1966130</vt:i4>
      </vt:variant>
      <vt:variant>
        <vt:i4>44</vt:i4>
      </vt:variant>
      <vt:variant>
        <vt:i4>0</vt:i4>
      </vt:variant>
      <vt:variant>
        <vt:i4>5</vt:i4>
      </vt:variant>
      <vt:variant>
        <vt:lpwstr/>
      </vt:variant>
      <vt:variant>
        <vt:lpwstr>_Toc175572195</vt:lpwstr>
      </vt:variant>
      <vt:variant>
        <vt:i4>1966130</vt:i4>
      </vt:variant>
      <vt:variant>
        <vt:i4>38</vt:i4>
      </vt:variant>
      <vt:variant>
        <vt:i4>0</vt:i4>
      </vt:variant>
      <vt:variant>
        <vt:i4>5</vt:i4>
      </vt:variant>
      <vt:variant>
        <vt:lpwstr/>
      </vt:variant>
      <vt:variant>
        <vt:lpwstr>_Toc175572194</vt:lpwstr>
      </vt:variant>
      <vt:variant>
        <vt:i4>1966130</vt:i4>
      </vt:variant>
      <vt:variant>
        <vt:i4>32</vt:i4>
      </vt:variant>
      <vt:variant>
        <vt:i4>0</vt:i4>
      </vt:variant>
      <vt:variant>
        <vt:i4>5</vt:i4>
      </vt:variant>
      <vt:variant>
        <vt:lpwstr/>
      </vt:variant>
      <vt:variant>
        <vt:lpwstr>_Toc175572193</vt:lpwstr>
      </vt:variant>
      <vt:variant>
        <vt:i4>1966130</vt:i4>
      </vt:variant>
      <vt:variant>
        <vt:i4>26</vt:i4>
      </vt:variant>
      <vt:variant>
        <vt:i4>0</vt:i4>
      </vt:variant>
      <vt:variant>
        <vt:i4>5</vt:i4>
      </vt:variant>
      <vt:variant>
        <vt:lpwstr/>
      </vt:variant>
      <vt:variant>
        <vt:lpwstr>_Toc175572191</vt:lpwstr>
      </vt:variant>
      <vt:variant>
        <vt:i4>2031666</vt:i4>
      </vt:variant>
      <vt:variant>
        <vt:i4>20</vt:i4>
      </vt:variant>
      <vt:variant>
        <vt:i4>0</vt:i4>
      </vt:variant>
      <vt:variant>
        <vt:i4>5</vt:i4>
      </vt:variant>
      <vt:variant>
        <vt:lpwstr/>
      </vt:variant>
      <vt:variant>
        <vt:lpwstr>_Toc175572189</vt:lpwstr>
      </vt:variant>
      <vt:variant>
        <vt:i4>2031666</vt:i4>
      </vt:variant>
      <vt:variant>
        <vt:i4>14</vt:i4>
      </vt:variant>
      <vt:variant>
        <vt:i4>0</vt:i4>
      </vt:variant>
      <vt:variant>
        <vt:i4>5</vt:i4>
      </vt:variant>
      <vt:variant>
        <vt:lpwstr/>
      </vt:variant>
      <vt:variant>
        <vt:lpwstr>_Toc175572187</vt:lpwstr>
      </vt:variant>
      <vt:variant>
        <vt:i4>2031666</vt:i4>
      </vt:variant>
      <vt:variant>
        <vt:i4>8</vt:i4>
      </vt:variant>
      <vt:variant>
        <vt:i4>0</vt:i4>
      </vt:variant>
      <vt:variant>
        <vt:i4>5</vt:i4>
      </vt:variant>
      <vt:variant>
        <vt:lpwstr/>
      </vt:variant>
      <vt:variant>
        <vt:lpwstr>_Toc175572186</vt:lpwstr>
      </vt:variant>
      <vt:variant>
        <vt:i4>2031666</vt:i4>
      </vt:variant>
      <vt:variant>
        <vt:i4>2</vt:i4>
      </vt:variant>
      <vt:variant>
        <vt:i4>0</vt:i4>
      </vt:variant>
      <vt:variant>
        <vt:i4>5</vt:i4>
      </vt:variant>
      <vt:variant>
        <vt:lpwstr/>
      </vt:variant>
      <vt:variant>
        <vt:lpwstr>_Toc175572185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Bisson-Côté</dc:creator>
  <cp:keywords/>
  <dc:description/>
  <cp:lastModifiedBy>Marie-Pier Bisson-Côté</cp:lastModifiedBy>
  <cp:revision>2</cp:revision>
  <dcterms:created xsi:type="dcterms:W3CDTF">2024-08-27T13:49:00Z</dcterms:created>
  <dcterms:modified xsi:type="dcterms:W3CDTF">2024-08-27T13:49:00Z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0x010100AE1255AB0FDBA241862B64BC5B758F58</vt:lpwstr>
  </property>
  <property fmtid="{D5CDD505-2E9C-101B-9397-08002B2CF9AE}" pid="3" name="MediaServiceImageTags">
    <vt:lpwstr/>
  </property>
</Properties>
</file>